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61g174221esv" w:id="0"/>
      <w:bookmarkEnd w:id="0"/>
      <w:r w:rsidDel="00000000" w:rsidR="00000000" w:rsidRPr="00000000">
        <w:rPr>
          <w:b w:val="1"/>
          <w:bCs w:val="1"/>
          <w:sz w:val="46"/>
          <w:szCs w:val="46"/>
          <w:rtl w:val="0"/>
        </w:rPr>
        <w:t xml:space="preserve">Lesson Plan: Character Trial</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nqayf71vdqhm" w:id="1"/>
      <w:bookmarkEnd w:id="1"/>
      <w:r w:rsidDel="00000000" w:rsidR="00000000" w:rsidRPr="00000000">
        <w:rPr>
          <w:b w:val="1"/>
          <w:bCs w:val="1"/>
          <w:sz w:val="34"/>
          <w:szCs w:val="34"/>
          <w:rtl w:val="0"/>
        </w:rPr>
        <w:t xml:space="preserve">Is the protagonist guilty, justified, or misunderstood?</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Subject:</w:t>
      </w:r>
      <w:r w:rsidDel="00000000" w:rsidR="00000000" w:rsidRPr="00000000">
        <w:rPr>
          <w:rtl w:val="0"/>
        </w:rPr>
        <w:t xml:space="preserve"> English</w:t>
        <w:br w:type="textWrapping"/>
      </w:r>
      <w:r w:rsidDel="00000000" w:rsidR="00000000" w:rsidRPr="00000000">
        <w:rPr>
          <w:b w:val="1"/>
          <w:bCs w:val="1"/>
          <w:rtl w:val="0"/>
        </w:rPr>
        <w:t xml:space="preserve">Grade Band:</w:t>
      </w:r>
      <w:r w:rsidDel="00000000" w:rsidR="00000000" w:rsidRPr="00000000">
        <w:rPr>
          <w:rtl w:val="0"/>
        </w:rPr>
        <w:t xml:space="preserve"> Grades 7–10</w:t>
        <w:br w:type="textWrapping"/>
      </w:r>
      <w:r w:rsidDel="00000000" w:rsidR="00000000" w:rsidRPr="00000000">
        <w:rPr>
          <w:b w:val="1"/>
          <w:bCs w:val="1"/>
          <w:rtl w:val="0"/>
        </w:rPr>
        <w:t xml:space="preserve">Duration:</w:t>
      </w:r>
      <w:r w:rsidDel="00000000" w:rsidR="00000000" w:rsidRPr="00000000">
        <w:rPr>
          <w:rtl w:val="0"/>
        </w:rPr>
        <w:t xml:space="preserve"> 3 periods of 40–45 minutes each</w:t>
        <w:br w:type="textWrapping"/>
      </w:r>
      <w:r w:rsidDel="00000000" w:rsidR="00000000" w:rsidRPr="00000000">
        <w:rPr>
          <w:b w:val="1"/>
          <w:bCs w:val="1"/>
          <w:rtl w:val="0"/>
        </w:rPr>
        <w:t xml:space="preserve">Text Type:</w:t>
      </w:r>
      <w:r w:rsidDel="00000000" w:rsidR="00000000" w:rsidRPr="00000000">
        <w:rPr>
          <w:rtl w:val="0"/>
        </w:rPr>
        <w:t xml:space="preserve"> Short story, novel extract, play scene, or poem with a morally complex character</w:t>
        <w:br w:type="textWrapping"/>
      </w:r>
      <w:r w:rsidDel="00000000" w:rsidR="00000000" w:rsidRPr="00000000">
        <w:rPr>
          <w:b w:val="1"/>
          <w:bCs w:val="1"/>
          <w:rtl w:val="0"/>
        </w:rPr>
        <w:t xml:space="preserve">Suggested Texts:</w:t>
      </w:r>
      <w:r w:rsidDel="00000000" w:rsidR="00000000" w:rsidRPr="00000000">
        <w:rPr>
          <w:rtl w:val="0"/>
        </w:rPr>
        <w:t xml:space="preserve"> Any text where a character makes a debatable decision. For example, </w:t>
      </w:r>
      <w:r w:rsidDel="00000000" w:rsidR="00000000" w:rsidRPr="00000000">
        <w:rPr>
          <w:i w:val="1"/>
          <w:iCs w:val="1"/>
          <w:rtl w:val="0"/>
        </w:rPr>
        <w:t xml:space="preserve">The Necklace</w:t>
      </w:r>
      <w:r w:rsidDel="00000000" w:rsidR="00000000" w:rsidRPr="00000000">
        <w:rPr>
          <w:rtl w:val="0"/>
        </w:rPr>
        <w:t xml:space="preserve">, </w:t>
      </w:r>
      <w:r w:rsidDel="00000000" w:rsidR="00000000" w:rsidRPr="00000000">
        <w:rPr>
          <w:i w:val="1"/>
          <w:iCs w:val="1"/>
          <w:rtl w:val="0"/>
        </w:rPr>
        <w:t xml:space="preserve">The Gift of the Magi</w:t>
      </w:r>
      <w:r w:rsidDel="00000000" w:rsidR="00000000" w:rsidRPr="00000000">
        <w:rPr>
          <w:rtl w:val="0"/>
        </w:rPr>
        <w:t xml:space="preserve">, </w:t>
      </w:r>
      <w:r w:rsidDel="00000000" w:rsidR="00000000" w:rsidRPr="00000000">
        <w:rPr>
          <w:i w:val="1"/>
          <w:iCs w:val="1"/>
          <w:rtl w:val="0"/>
        </w:rPr>
        <w:t xml:space="preserve">The Lady, or the Tiger?</w:t>
      </w:r>
      <w:r w:rsidDel="00000000" w:rsidR="00000000" w:rsidRPr="00000000">
        <w:rPr>
          <w:rtl w:val="0"/>
        </w:rPr>
        <w:t xml:space="preserve">, a Shakespeare scene, or a prescribed literature text.</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vutxt2fouuzh" w:id="2"/>
      <w:bookmarkEnd w:id="2"/>
      <w:r w:rsidDel="00000000" w:rsidR="00000000" w:rsidRPr="00000000">
        <w:rPr>
          <w:b w:val="1"/>
          <w:bCs w:val="1"/>
          <w:sz w:val="34"/>
          <w:szCs w:val="34"/>
          <w:rtl w:val="0"/>
        </w:rPr>
        <w:t xml:space="preserve">Lesson Overview</w:t>
      </w:r>
    </w:p>
    <w:p w:rsidR="00000000" w:rsidDel="00000000" w:rsidP="00000000" w:rsidRDefault="00000000" w:rsidRPr="00000000" w14:paraId="00000005">
      <w:pPr>
        <w:spacing w:after="240" w:before="240" w:lineRule="auto"/>
        <w:rPr/>
      </w:pPr>
      <w:r w:rsidDel="00000000" w:rsidR="00000000" w:rsidRPr="00000000">
        <w:rPr>
          <w:rtl w:val="0"/>
        </w:rPr>
        <w:t xml:space="preserve">In this lesson, learners examine a literary character as if the character is on trial. They collect textual evidence, analyse motives and consequences, prepare prosecution and defence arguments, question witnesses, and finally present a mock courtroom trial. The aim is to help learners move beyond “I like/dislike the character” and develop evidence-based literary interpretation.</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cgolymla1c8x" w:id="3"/>
      <w:bookmarkEnd w:id="3"/>
      <w:r w:rsidDel="00000000" w:rsidR="00000000" w:rsidRPr="00000000">
        <w:rPr>
          <w:b w:val="1"/>
          <w:bCs w:val="1"/>
          <w:sz w:val="34"/>
          <w:szCs w:val="34"/>
          <w:rtl w:val="0"/>
        </w:rPr>
        <w:t xml:space="preserve">Driving Question</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Is the protagonist guilty, justified, or misunderstood?</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5od473qz2dgw" w:id="4"/>
      <w:bookmarkEnd w:id="4"/>
      <w:r w:rsidDel="00000000" w:rsidR="00000000" w:rsidRPr="00000000">
        <w:rPr>
          <w:b w:val="1"/>
          <w:bCs w:val="1"/>
          <w:sz w:val="34"/>
          <w:szCs w:val="34"/>
          <w:rtl w:val="0"/>
        </w:rPr>
        <w:t xml:space="preserve">Learning Objectives</w:t>
      </w:r>
    </w:p>
    <w:p w:rsidR="00000000" w:rsidDel="00000000" w:rsidP="00000000" w:rsidRDefault="00000000" w:rsidRPr="00000000" w14:paraId="00000009">
      <w:pPr>
        <w:spacing w:after="240" w:before="240" w:lineRule="auto"/>
        <w:rPr/>
      </w:pPr>
      <w:r w:rsidDel="00000000" w:rsidR="00000000" w:rsidRPr="00000000">
        <w:rPr>
          <w:rtl w:val="0"/>
        </w:rPr>
        <w:t xml:space="preserve">By the end of the lesson sequence, learners will be able to:</w:t>
      </w:r>
    </w:p>
    <w:p w:rsidR="00000000" w:rsidDel="00000000" w:rsidP="00000000" w:rsidRDefault="00000000" w:rsidRPr="00000000" w14:paraId="0000000A">
      <w:pPr>
        <w:numPr>
          <w:ilvl w:val="0"/>
          <w:numId w:val="7"/>
        </w:numPr>
        <w:spacing w:after="0" w:afterAutospacing="0" w:before="240" w:lineRule="auto"/>
        <w:ind w:left="720" w:hanging="360"/>
      </w:pPr>
      <w:r w:rsidDel="00000000" w:rsidR="00000000" w:rsidRPr="00000000">
        <w:rPr>
          <w:rtl w:val="0"/>
        </w:rPr>
        <w:t xml:space="preserve">Analyse a character’s actions, motives, and decisions using textual evidence.</w:t>
      </w:r>
    </w:p>
    <w:p w:rsidR="00000000" w:rsidDel="00000000" w:rsidP="00000000" w:rsidRDefault="00000000" w:rsidRPr="00000000" w14:paraId="0000000B">
      <w:pPr>
        <w:numPr>
          <w:ilvl w:val="0"/>
          <w:numId w:val="7"/>
        </w:numPr>
        <w:spacing w:after="0" w:afterAutospacing="0" w:before="0" w:beforeAutospacing="0" w:lineRule="auto"/>
        <w:ind w:left="720" w:hanging="360"/>
      </w:pPr>
      <w:r w:rsidDel="00000000" w:rsidR="00000000" w:rsidRPr="00000000">
        <w:rPr>
          <w:rtl w:val="0"/>
        </w:rPr>
        <w:t xml:space="preserve">Distinguish between fact, inference, assumption, and opinion while interpreting a literary text.</w:t>
      </w:r>
    </w:p>
    <w:p w:rsidR="00000000" w:rsidDel="00000000" w:rsidP="00000000" w:rsidRDefault="00000000" w:rsidRPr="00000000" w14:paraId="0000000C">
      <w:pPr>
        <w:numPr>
          <w:ilvl w:val="0"/>
          <w:numId w:val="7"/>
        </w:numPr>
        <w:spacing w:after="0" w:afterAutospacing="0" w:before="0" w:beforeAutospacing="0" w:lineRule="auto"/>
        <w:ind w:left="720" w:hanging="360"/>
      </w:pPr>
      <w:r w:rsidDel="00000000" w:rsidR="00000000" w:rsidRPr="00000000">
        <w:rPr>
          <w:rtl w:val="0"/>
        </w:rPr>
        <w:t xml:space="preserve">Construct a reasoned argument about a character’s guilt, justification, or moral complexity.</w:t>
      </w:r>
    </w:p>
    <w:p w:rsidR="00000000" w:rsidDel="00000000" w:rsidP="00000000" w:rsidRDefault="00000000" w:rsidRPr="00000000" w14:paraId="0000000D">
      <w:pPr>
        <w:numPr>
          <w:ilvl w:val="0"/>
          <w:numId w:val="7"/>
        </w:numPr>
        <w:spacing w:after="0" w:afterAutospacing="0" w:before="0" w:beforeAutospacing="0" w:lineRule="auto"/>
        <w:ind w:left="720" w:hanging="360"/>
      </w:pPr>
      <w:r w:rsidDel="00000000" w:rsidR="00000000" w:rsidRPr="00000000">
        <w:rPr>
          <w:rtl w:val="0"/>
        </w:rPr>
        <w:t xml:space="preserve">Collaborate in assigned courtroom roles to prepare and present a shared argument.</w:t>
      </w:r>
    </w:p>
    <w:p w:rsidR="00000000" w:rsidDel="00000000" w:rsidP="00000000" w:rsidRDefault="00000000" w:rsidRPr="00000000" w14:paraId="0000000E">
      <w:pPr>
        <w:numPr>
          <w:ilvl w:val="0"/>
          <w:numId w:val="7"/>
        </w:numPr>
        <w:spacing w:after="240" w:before="0" w:beforeAutospacing="0" w:lineRule="auto"/>
        <w:ind w:left="720" w:hanging="360"/>
      </w:pPr>
      <w:r w:rsidDel="00000000" w:rsidR="00000000" w:rsidRPr="00000000">
        <w:rPr>
          <w:rtl w:val="0"/>
        </w:rPr>
        <w:t xml:space="preserve">Respond to opposing interpretations using evidence and respectful rebuttal.</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e6mexf9kr73o" w:id="5"/>
      <w:bookmarkEnd w:id="5"/>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1"/>
        <w:keepNext w:val="0"/>
        <w:keepLines w:val="0"/>
        <w:spacing w:before="480" w:lineRule="auto"/>
        <w:rPr>
          <w:b w:val="1"/>
          <w:bCs w:val="1"/>
          <w:sz w:val="46"/>
          <w:szCs w:val="46"/>
        </w:rPr>
      </w:pPr>
      <w:bookmarkStart w:colFirst="0" w:colLast="0" w:name="_2pr32ywrmxvr" w:id="6"/>
      <w:bookmarkEnd w:id="6"/>
      <w:r w:rsidDel="00000000" w:rsidR="00000000" w:rsidRPr="00000000">
        <w:rPr>
          <w:b w:val="1"/>
          <w:bCs w:val="1"/>
          <w:sz w:val="46"/>
          <w:szCs w:val="46"/>
          <w:rtl w:val="0"/>
        </w:rPr>
        <w:t xml:space="preserve">Period 1: Text Reading and Evidence Collection</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9s9o371xp6l3" w:id="7"/>
      <w:bookmarkEnd w:id="7"/>
      <w:r w:rsidDel="00000000" w:rsidR="00000000" w:rsidRPr="00000000">
        <w:rPr>
          <w:b w:val="1"/>
          <w:bCs w:val="1"/>
          <w:sz w:val="34"/>
          <w:szCs w:val="34"/>
          <w:rtl w:val="0"/>
        </w:rPr>
        <w:t xml:space="preserve">Focus</w:t>
      </w:r>
    </w:p>
    <w:p w:rsidR="00000000" w:rsidDel="00000000" w:rsidP="00000000" w:rsidRDefault="00000000" w:rsidRPr="00000000" w14:paraId="00000012">
      <w:pPr>
        <w:spacing w:after="240" w:before="240" w:lineRule="auto"/>
        <w:rPr/>
      </w:pPr>
      <w:r w:rsidDel="00000000" w:rsidR="00000000" w:rsidRPr="00000000">
        <w:rPr>
          <w:rtl w:val="0"/>
        </w:rPr>
        <w:t xml:space="preserve">Learners closely read the text and begin building a shared case file.</w:t>
      </w:r>
    </w:p>
    <w:p w:rsidR="00000000" w:rsidDel="00000000" w:rsidP="00000000" w:rsidRDefault="00000000" w:rsidRPr="00000000" w14:paraId="00000013">
      <w:pPr>
        <w:pStyle w:val="Heading2"/>
        <w:keepNext w:val="0"/>
        <w:keepLines w:val="0"/>
        <w:spacing w:after="80" w:lineRule="auto"/>
        <w:rPr/>
      </w:pPr>
      <w:bookmarkStart w:colFirst="0" w:colLast="0" w:name="_sw80t493gr1n" w:id="8"/>
      <w:bookmarkEnd w:id="8"/>
      <w:r w:rsidDel="00000000" w:rsidR="00000000" w:rsidRPr="00000000">
        <w:rPr>
          <w:b w:val="1"/>
          <w:bCs w:val="1"/>
          <w:sz w:val="34"/>
          <w:szCs w:val="34"/>
          <w:rtl w:val="0"/>
        </w:rPr>
        <w:t xml:space="preserve">Time: </w:t>
      </w:r>
      <w:r w:rsidDel="00000000" w:rsidR="00000000" w:rsidRPr="00000000">
        <w:rPr>
          <w:rtl w:val="0"/>
        </w:rPr>
        <w:t xml:space="preserve">40–45 minutes</w:t>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sfgjfgjpqxlq" w:id="9"/>
      <w:bookmarkEnd w:id="9"/>
      <w:r w:rsidDel="00000000" w:rsidR="00000000" w:rsidRPr="00000000">
        <w:rPr>
          <w:b w:val="1"/>
          <w:bCs w:val="1"/>
          <w:sz w:val="34"/>
          <w:szCs w:val="34"/>
          <w:rtl w:val="0"/>
        </w:rPr>
        <w:t xml:space="preserve">Teacher Preparation Before Class</w:t>
      </w:r>
    </w:p>
    <w:p w:rsidR="00000000" w:rsidDel="00000000" w:rsidP="00000000" w:rsidRDefault="00000000" w:rsidRPr="00000000" w14:paraId="00000015">
      <w:pPr>
        <w:spacing w:after="240" w:before="240" w:lineRule="auto"/>
        <w:rPr/>
      </w:pPr>
      <w:r w:rsidDel="00000000" w:rsidR="00000000" w:rsidRPr="00000000">
        <w:rPr>
          <w:rtl w:val="0"/>
        </w:rPr>
        <w:t xml:space="preserve">The teacher should:</w:t>
      </w:r>
    </w:p>
    <w:p w:rsidR="00000000" w:rsidDel="00000000" w:rsidP="00000000" w:rsidRDefault="00000000" w:rsidRPr="00000000" w14:paraId="00000016">
      <w:pPr>
        <w:numPr>
          <w:ilvl w:val="0"/>
          <w:numId w:val="6"/>
        </w:numPr>
        <w:spacing w:after="0" w:afterAutospacing="0" w:before="240" w:lineRule="auto"/>
        <w:ind w:left="720" w:hanging="360"/>
      </w:pPr>
      <w:r w:rsidDel="00000000" w:rsidR="00000000" w:rsidRPr="00000000">
        <w:rPr>
          <w:rtl w:val="0"/>
        </w:rPr>
        <w:t xml:space="preserve">Select the text or extract.</w:t>
      </w:r>
    </w:p>
    <w:p w:rsidR="00000000" w:rsidDel="00000000" w:rsidP="00000000" w:rsidRDefault="00000000" w:rsidRPr="00000000" w14:paraId="00000017">
      <w:pPr>
        <w:numPr>
          <w:ilvl w:val="0"/>
          <w:numId w:val="6"/>
        </w:numPr>
        <w:spacing w:after="0" w:afterAutospacing="0" w:before="0" w:beforeAutospacing="0" w:lineRule="auto"/>
        <w:ind w:left="720" w:hanging="360"/>
      </w:pPr>
      <w:r w:rsidDel="00000000" w:rsidR="00000000" w:rsidRPr="00000000">
        <w:rPr>
          <w:rtl w:val="0"/>
        </w:rPr>
        <w:t xml:space="preserve">Identify the character who will be “on trial.”</w:t>
      </w:r>
    </w:p>
    <w:p w:rsidR="00000000" w:rsidDel="00000000" w:rsidP="00000000" w:rsidRDefault="00000000" w:rsidRPr="00000000" w14:paraId="00000018">
      <w:pPr>
        <w:numPr>
          <w:ilvl w:val="0"/>
          <w:numId w:val="6"/>
        </w:numPr>
        <w:spacing w:after="240" w:before="0" w:beforeAutospacing="0" w:lineRule="auto"/>
        <w:ind w:left="720" w:hanging="360"/>
      </w:pPr>
      <w:r w:rsidDel="00000000" w:rsidR="00000000" w:rsidRPr="00000000">
        <w:rPr>
          <w:rtl w:val="0"/>
        </w:rPr>
        <w:t xml:space="preserve">Create a shared </w:t>
      </w:r>
      <w:r w:rsidDel="00000000" w:rsidR="00000000" w:rsidRPr="00000000">
        <w:rPr>
          <w:b w:val="1"/>
          <w:bCs w:val="1"/>
          <w:rtl w:val="0"/>
        </w:rPr>
        <w:t xml:space="preserve">Pages Case File Template</w:t>
      </w:r>
      <w:r w:rsidDel="00000000" w:rsidR="00000000" w:rsidRPr="00000000">
        <w:rPr>
          <w:rtl w:val="0"/>
        </w:rPr>
        <w:t xml:space="preserve"> with the following sections:</w:t>
      </w:r>
    </w:p>
    <w:tbl>
      <w:tblPr>
        <w:tblStyle w:val="Table1"/>
        <w:tblW w:w="9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685"/>
        <w:gridCol w:w="1670"/>
        <w:gridCol w:w="1655"/>
        <w:gridCol w:w="3065"/>
        <w:tblGridChange w:id="0">
          <w:tblGrid>
            <w:gridCol w:w="1670"/>
            <w:gridCol w:w="1685"/>
            <w:gridCol w:w="1670"/>
            <w:gridCol w:w="1655"/>
            <w:gridCol w:w="3065"/>
          </w:tblGrid>
        </w:tblGridChange>
      </w:tblGrid>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9">
            <w:pPr>
              <w:jc w:val="center"/>
              <w:rPr/>
            </w:pPr>
            <w:r w:rsidDel="00000000" w:rsidR="00000000" w:rsidRPr="00000000">
              <w:rPr>
                <w:b w:val="1"/>
                <w:bCs w:val="1"/>
                <w:rtl w:val="0"/>
              </w:rPr>
              <w:t xml:space="preserve">Evidence from 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jc w:val="center"/>
              <w:rPr/>
            </w:pPr>
            <w:r w:rsidDel="00000000" w:rsidR="00000000" w:rsidRPr="00000000">
              <w:rPr>
                <w:b w:val="1"/>
                <w:bCs w:val="1"/>
                <w:rtl w:val="0"/>
              </w:rPr>
              <w:t xml:space="preserve">Page/line reference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B">
            <w:pPr>
              <w:jc w:val="center"/>
              <w:rPr/>
            </w:pPr>
            <w:r w:rsidDel="00000000" w:rsidR="00000000" w:rsidRPr="00000000">
              <w:rPr>
                <w:b w:val="1"/>
                <w:bCs w:val="1"/>
                <w:rtl w:val="0"/>
              </w:rPr>
              <w:t xml:space="preserve">What happened?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C">
            <w:pPr>
              <w:jc w:val="center"/>
              <w:rPr/>
            </w:pPr>
            <w:r w:rsidDel="00000000" w:rsidR="00000000" w:rsidRPr="00000000">
              <w:rPr>
                <w:b w:val="1"/>
                <w:bCs w:val="1"/>
                <w:rtl w:val="0"/>
              </w:rPr>
              <w:t xml:space="preserve">What does it reveal?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D">
            <w:pPr>
              <w:jc w:val="center"/>
              <w:rPr/>
            </w:pPr>
            <w:r w:rsidDel="00000000" w:rsidR="00000000" w:rsidRPr="00000000">
              <w:rPr>
                <w:b w:val="1"/>
                <w:bCs w:val="1"/>
                <w:rtl w:val="0"/>
              </w:rPr>
              <w:t xml:space="preserve">Supports prosecution / defence / ambiguous</w:t>
            </w:r>
            <w:r w:rsidDel="00000000" w:rsidR="00000000" w:rsidRPr="00000000">
              <w:rPr>
                <w:rtl w:val="0"/>
              </w:rPr>
            </w:r>
          </w:p>
        </w:tc>
      </w:tr>
    </w:tbl>
    <w:p w:rsidR="00000000" w:rsidDel="00000000" w:rsidP="00000000" w:rsidRDefault="00000000" w:rsidRPr="00000000" w14:paraId="0000001E">
      <w:pPr>
        <w:numPr>
          <w:ilvl w:val="0"/>
          <w:numId w:val="18"/>
        </w:numPr>
        <w:spacing w:after="0" w:afterAutospacing="0" w:before="240" w:lineRule="auto"/>
        <w:ind w:left="720" w:hanging="360"/>
      </w:pPr>
      <w:r w:rsidDel="00000000" w:rsidR="00000000" w:rsidRPr="00000000">
        <w:rPr>
          <w:rtl w:val="0"/>
        </w:rPr>
        <w:t xml:space="preserve">Share the Pages document with student groups before the lesson.</w:t>
      </w:r>
    </w:p>
    <w:p w:rsidR="00000000" w:rsidDel="00000000" w:rsidP="00000000" w:rsidRDefault="00000000" w:rsidRPr="00000000" w14:paraId="0000001F">
      <w:pPr>
        <w:numPr>
          <w:ilvl w:val="0"/>
          <w:numId w:val="18"/>
        </w:numPr>
        <w:spacing w:after="240" w:before="0" w:beforeAutospacing="0" w:lineRule="auto"/>
        <w:ind w:left="720" w:hanging="360"/>
      </w:pPr>
      <w:r w:rsidDel="00000000" w:rsidR="00000000" w:rsidRPr="00000000">
        <w:rPr>
          <w:rtl w:val="0"/>
        </w:rPr>
        <w:t xml:space="preserve">Prepare the driving question on the board:</w:t>
        <w:br w:type="textWrapping"/>
      </w:r>
      <w:r w:rsidDel="00000000" w:rsidR="00000000" w:rsidRPr="00000000">
        <w:rPr>
          <w:b w:val="1"/>
          <w:bCs w:val="1"/>
          <w:rtl w:val="0"/>
        </w:rPr>
        <w:t xml:space="preserve">Is the character guilty, justified, or misunderstood?</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b4ysj3pufnvt" w:id="10"/>
      <w:bookmarkEnd w:id="10"/>
      <w:r w:rsidDel="00000000" w:rsidR="00000000" w:rsidRPr="00000000">
        <w:rPr>
          <w:b w:val="1"/>
          <w:bCs w:val="1"/>
          <w:sz w:val="34"/>
          <w:szCs w:val="34"/>
          <w:rtl w:val="0"/>
        </w:rPr>
        <w:t xml:space="preserve">Classroom Steps</w:t>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kd5qu72bx0s1" w:id="11"/>
      <w:bookmarkEnd w:id="11"/>
      <w:r w:rsidDel="00000000" w:rsidR="00000000" w:rsidRPr="00000000">
        <w:rPr>
          <w:b w:val="1"/>
          <w:bCs w:val="1"/>
          <w:color w:val="000000"/>
          <w:sz w:val="26"/>
          <w:szCs w:val="26"/>
          <w:rtl w:val="0"/>
        </w:rPr>
        <w:t xml:space="preserve">Step 1: Opening provocation — 5 minutes</w:t>
      </w:r>
    </w:p>
    <w:p w:rsidR="00000000" w:rsidDel="00000000" w:rsidP="00000000" w:rsidRDefault="00000000" w:rsidRPr="00000000" w14:paraId="00000022">
      <w:pPr>
        <w:spacing w:after="240" w:before="240" w:lineRule="auto"/>
        <w:rPr/>
      </w:pPr>
      <w:r w:rsidDel="00000000" w:rsidR="00000000" w:rsidRPr="00000000">
        <w:rPr>
          <w:rtl w:val="0"/>
        </w:rPr>
        <w:t xml:space="preserve">The teacher begins with a simple question:</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“Can a character do something wrong and still be understood?”</w:t>
      </w:r>
    </w:p>
    <w:p w:rsidR="00000000" w:rsidDel="00000000" w:rsidP="00000000" w:rsidRDefault="00000000" w:rsidRPr="00000000" w14:paraId="00000024">
      <w:pPr>
        <w:spacing w:after="240" w:before="240" w:lineRule="auto"/>
        <w:rPr/>
      </w:pPr>
      <w:r w:rsidDel="00000000" w:rsidR="00000000" w:rsidRPr="00000000">
        <w:rPr>
          <w:rtl w:val="0"/>
        </w:rPr>
        <w:t xml:space="preserve">Learners respond briefly. The teacher should not accept only yes/no answers. Ask one or two learners to explain their thinking.</w:t>
      </w:r>
    </w:p>
    <w:p w:rsidR="00000000" w:rsidDel="00000000" w:rsidP="00000000" w:rsidRDefault="00000000" w:rsidRPr="00000000" w14:paraId="00000025">
      <w:pPr>
        <w:spacing w:after="240" w:before="240" w:lineRule="auto"/>
        <w:rPr/>
      </w:pPr>
      <w:r w:rsidDel="00000000" w:rsidR="00000000" w:rsidRPr="00000000">
        <w:rPr>
          <w:rtl w:val="0"/>
        </w:rPr>
        <w:t xml:space="preserve">Teacher then introduces the task:</w:t>
      </w:r>
    </w:p>
    <w:p w:rsidR="00000000" w:rsidDel="00000000" w:rsidP="00000000" w:rsidRDefault="00000000" w:rsidRPr="00000000" w14:paraId="00000026">
      <w:pPr>
        <w:spacing w:after="240" w:before="240" w:lineRule="auto"/>
        <w:rPr/>
      </w:pPr>
      <w:r w:rsidDel="00000000" w:rsidR="00000000" w:rsidRPr="00000000">
        <w:rPr>
          <w:rtl w:val="0"/>
        </w:rPr>
        <w:t xml:space="preserve">“Today, we will not simply describe the character. We will investigate the character like a courtroom team. Your job is to collect evidence before forming a judgement.”</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e8r05ee6ldg0" w:id="12"/>
      <w:bookmarkEnd w:id="12"/>
      <w:r w:rsidDel="00000000" w:rsidR="00000000" w:rsidRPr="00000000">
        <w:rPr>
          <w:b w:val="1"/>
          <w:bCs w:val="1"/>
          <w:color w:val="000000"/>
          <w:sz w:val="26"/>
          <w:szCs w:val="26"/>
          <w:rtl w:val="0"/>
        </w:rPr>
        <w:t xml:space="preserve">Step 2: First reading of the text — 10 minutes</w:t>
      </w:r>
    </w:p>
    <w:p w:rsidR="00000000" w:rsidDel="00000000" w:rsidP="00000000" w:rsidRDefault="00000000" w:rsidRPr="00000000" w14:paraId="00000028">
      <w:pPr>
        <w:spacing w:after="240" w:before="240" w:lineRule="auto"/>
        <w:rPr/>
      </w:pPr>
      <w:r w:rsidDel="00000000" w:rsidR="00000000" w:rsidRPr="00000000">
        <w:rPr>
          <w:rtl w:val="0"/>
        </w:rPr>
        <w:t xml:space="preserve">Learners read the selected text or extract individually or in pairs.</w:t>
      </w:r>
    </w:p>
    <w:p w:rsidR="00000000" w:rsidDel="00000000" w:rsidP="00000000" w:rsidRDefault="00000000" w:rsidRPr="00000000" w14:paraId="00000029">
      <w:pPr>
        <w:spacing w:after="240" w:before="240" w:lineRule="auto"/>
        <w:rPr/>
      </w:pPr>
      <w:r w:rsidDel="00000000" w:rsidR="00000000" w:rsidRPr="00000000">
        <w:rPr>
          <w:rtl w:val="0"/>
        </w:rPr>
        <w:t xml:space="preserve">As they read, they mark:</w:t>
      </w:r>
    </w:p>
    <w:p w:rsidR="00000000" w:rsidDel="00000000" w:rsidP="00000000" w:rsidRDefault="00000000" w:rsidRPr="00000000" w14:paraId="0000002A">
      <w:pPr>
        <w:numPr>
          <w:ilvl w:val="0"/>
          <w:numId w:val="12"/>
        </w:numPr>
        <w:spacing w:after="0" w:afterAutospacing="0" w:before="240" w:lineRule="auto"/>
        <w:ind w:left="720" w:hanging="360"/>
      </w:pPr>
      <w:r w:rsidDel="00000000" w:rsidR="00000000" w:rsidRPr="00000000">
        <w:rPr>
          <w:rtl w:val="0"/>
        </w:rPr>
        <w:t xml:space="preserve">important actions by the character</w:t>
      </w:r>
    </w:p>
    <w:p w:rsidR="00000000" w:rsidDel="00000000" w:rsidP="00000000" w:rsidRDefault="00000000" w:rsidRPr="00000000" w14:paraId="0000002B">
      <w:pPr>
        <w:numPr>
          <w:ilvl w:val="0"/>
          <w:numId w:val="12"/>
        </w:numPr>
        <w:spacing w:after="0" w:afterAutospacing="0" w:before="0" w:beforeAutospacing="0" w:lineRule="auto"/>
        <w:ind w:left="720" w:hanging="360"/>
      </w:pPr>
      <w:r w:rsidDel="00000000" w:rsidR="00000000" w:rsidRPr="00000000">
        <w:rPr>
          <w:rtl w:val="0"/>
        </w:rPr>
        <w:t xml:space="preserve">important dialogues</w:t>
      </w:r>
    </w:p>
    <w:p w:rsidR="00000000" w:rsidDel="00000000" w:rsidP="00000000" w:rsidRDefault="00000000" w:rsidRPr="00000000" w14:paraId="0000002C">
      <w:pPr>
        <w:numPr>
          <w:ilvl w:val="0"/>
          <w:numId w:val="12"/>
        </w:numPr>
        <w:spacing w:after="0" w:afterAutospacing="0" w:before="0" w:beforeAutospacing="0" w:lineRule="auto"/>
        <w:ind w:left="720" w:hanging="360"/>
      </w:pPr>
      <w:r w:rsidDel="00000000" w:rsidR="00000000" w:rsidRPr="00000000">
        <w:rPr>
          <w:rtl w:val="0"/>
        </w:rPr>
        <w:t xml:space="preserve">moments where the character makes a choice</w:t>
      </w:r>
    </w:p>
    <w:p w:rsidR="00000000" w:rsidDel="00000000" w:rsidP="00000000" w:rsidRDefault="00000000" w:rsidRPr="00000000" w14:paraId="0000002D">
      <w:pPr>
        <w:numPr>
          <w:ilvl w:val="0"/>
          <w:numId w:val="12"/>
        </w:numPr>
        <w:spacing w:after="0" w:afterAutospacing="0" w:before="0" w:beforeAutospacing="0" w:lineRule="auto"/>
        <w:ind w:left="720" w:hanging="360"/>
      </w:pPr>
      <w:r w:rsidDel="00000000" w:rsidR="00000000" w:rsidRPr="00000000">
        <w:rPr>
          <w:rtl w:val="0"/>
        </w:rPr>
        <w:t xml:space="preserve">moments where other characters react to the protagonist</w:t>
      </w:r>
    </w:p>
    <w:p w:rsidR="00000000" w:rsidDel="00000000" w:rsidP="00000000" w:rsidRDefault="00000000" w:rsidRPr="00000000" w14:paraId="0000002E">
      <w:pPr>
        <w:numPr>
          <w:ilvl w:val="0"/>
          <w:numId w:val="12"/>
        </w:numPr>
        <w:spacing w:after="240" w:before="0" w:beforeAutospacing="0" w:lineRule="auto"/>
        <w:ind w:left="720" w:hanging="360"/>
      </w:pPr>
      <w:r w:rsidDel="00000000" w:rsidR="00000000" w:rsidRPr="00000000">
        <w:rPr>
          <w:rtl w:val="0"/>
        </w:rPr>
        <w:t xml:space="preserve">lines that reveal motive, pressure, fear, guilt, pride, kindness, selfishness, or confusion</w:t>
      </w:r>
    </w:p>
    <w:p w:rsidR="00000000" w:rsidDel="00000000" w:rsidP="00000000" w:rsidRDefault="00000000" w:rsidRPr="00000000" w14:paraId="0000002F">
      <w:pPr>
        <w:spacing w:after="240" w:before="240" w:lineRule="auto"/>
        <w:rPr/>
      </w:pPr>
      <w:r w:rsidDel="00000000" w:rsidR="00000000" w:rsidRPr="00000000">
        <w:rPr>
          <w:rtl w:val="0"/>
        </w:rPr>
        <w:t xml:space="preserve">If using iPad, learners may use </w:t>
      </w:r>
      <w:r w:rsidDel="00000000" w:rsidR="00000000" w:rsidRPr="00000000">
        <w:rPr>
          <w:b w:val="1"/>
          <w:bCs w:val="1"/>
          <w:rtl w:val="0"/>
        </w:rPr>
        <w:t xml:space="preserve">Markup</w:t>
      </w:r>
      <w:r w:rsidDel="00000000" w:rsidR="00000000" w:rsidRPr="00000000">
        <w:rPr>
          <w:rtl w:val="0"/>
        </w:rPr>
        <w:t xml:space="preserve"> or highlighting tools. If the text is printed, they annotate on paper first.</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5vp5hmghyu20" w:id="13"/>
      <w:bookmarkEnd w:id="13"/>
      <w:r w:rsidDel="00000000" w:rsidR="00000000" w:rsidRPr="00000000">
        <w:rPr>
          <w:b w:val="1"/>
          <w:bCs w:val="1"/>
          <w:color w:val="000000"/>
          <w:sz w:val="26"/>
          <w:szCs w:val="26"/>
          <w:rtl w:val="0"/>
        </w:rPr>
        <w:t xml:space="preserve">Step 3: Evidence collection in Pages — 15 minutes</w:t>
      </w:r>
    </w:p>
    <w:p w:rsidR="00000000" w:rsidDel="00000000" w:rsidP="00000000" w:rsidRDefault="00000000" w:rsidRPr="00000000" w14:paraId="00000031">
      <w:pPr>
        <w:spacing w:after="240" w:before="240" w:lineRule="auto"/>
        <w:rPr/>
      </w:pPr>
      <w:r w:rsidDel="00000000" w:rsidR="00000000" w:rsidRPr="00000000">
        <w:rPr>
          <w:rtl w:val="0"/>
        </w:rPr>
        <w:t xml:space="preserve">Learners open the shared </w:t>
      </w:r>
      <w:r w:rsidDel="00000000" w:rsidR="00000000" w:rsidRPr="00000000">
        <w:rPr>
          <w:b w:val="1"/>
          <w:bCs w:val="1"/>
          <w:rtl w:val="0"/>
        </w:rPr>
        <w:t xml:space="preserve">Pages Case File</w:t>
      </w:r>
      <w:r w:rsidDel="00000000" w:rsidR="00000000" w:rsidRPr="00000000">
        <w:rPr>
          <w:rtl w:val="0"/>
        </w:rPr>
        <w:t xml:space="preserve">.</w:t>
      </w:r>
    </w:p>
    <w:p w:rsidR="00000000" w:rsidDel="00000000" w:rsidP="00000000" w:rsidRDefault="00000000" w:rsidRPr="00000000" w14:paraId="00000032">
      <w:pPr>
        <w:spacing w:after="240" w:before="240" w:lineRule="auto"/>
        <w:rPr/>
      </w:pPr>
      <w:r w:rsidDel="00000000" w:rsidR="00000000" w:rsidRPr="00000000">
        <w:rPr>
          <w:rtl w:val="0"/>
        </w:rPr>
        <w:t xml:space="preserve">Each group adds evidence into the table. The teacher should insist that learners do not write vague points such as “She was selfish” or “He was kind.” Each point must be linked to something from the text.</w:t>
      </w:r>
    </w:p>
    <w:p w:rsidR="00000000" w:rsidDel="00000000" w:rsidP="00000000" w:rsidRDefault="00000000" w:rsidRPr="00000000" w14:paraId="00000033">
      <w:pPr>
        <w:spacing w:after="240" w:before="240" w:lineRule="auto"/>
        <w:rPr/>
      </w:pPr>
      <w:r w:rsidDel="00000000" w:rsidR="00000000" w:rsidRPr="00000000">
        <w:rPr>
          <w:rtl w:val="0"/>
        </w:rPr>
        <w:t xml:space="preserve">For example:</w:t>
      </w:r>
    </w:p>
    <w:tbl>
      <w:tblPr>
        <w:tblStyle w:val="Table2"/>
        <w:tblW w:w="93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30"/>
        <w:gridCol w:w="2735"/>
        <w:gridCol w:w="3725"/>
        <w:tblGridChange w:id="0">
          <w:tblGrid>
            <w:gridCol w:w="2930"/>
            <w:gridCol w:w="2735"/>
            <w:gridCol w:w="3725"/>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4">
            <w:pPr>
              <w:jc w:val="center"/>
              <w:rPr/>
            </w:pPr>
            <w:r w:rsidDel="00000000" w:rsidR="00000000" w:rsidRPr="00000000">
              <w:rPr>
                <w:b w:val="1"/>
                <w:bCs w:val="1"/>
                <w:rtl w:val="0"/>
              </w:rPr>
              <w:t xml:space="preserve">Evidence from 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5">
            <w:pPr>
              <w:jc w:val="center"/>
              <w:rPr/>
            </w:pPr>
            <w:r w:rsidDel="00000000" w:rsidR="00000000" w:rsidRPr="00000000">
              <w:rPr>
                <w:b w:val="1"/>
                <w:bCs w:val="1"/>
                <w:rtl w:val="0"/>
              </w:rPr>
              <w:t xml:space="preserve">What it shows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6">
            <w:pPr>
              <w:jc w:val="center"/>
              <w:rPr/>
            </w:pPr>
            <w:r w:rsidDel="00000000" w:rsidR="00000000" w:rsidRPr="00000000">
              <w:rPr>
                <w:b w:val="1"/>
                <w:bCs w:val="1"/>
                <w:rtl w:val="0"/>
              </w:rPr>
              <w:t xml:space="preserve">Interpretation</w:t>
            </w:r>
            <w:r w:rsidDel="00000000" w:rsidR="00000000" w:rsidRPr="00000000">
              <w:rPr>
                <w:rtl w:val="0"/>
              </w:rPr>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7">
            <w:pPr>
              <w:rPr/>
            </w:pPr>
            <w:r w:rsidDel="00000000" w:rsidR="00000000" w:rsidRPr="00000000">
              <w:rPr>
                <w:rtl w:val="0"/>
              </w:rPr>
              <w:t xml:space="preserve">The character hides the truth from another person.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rtl w:val="0"/>
              </w:rPr>
              <w:t xml:space="preserve">The character is afraid of consequences.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9">
            <w:pPr>
              <w:rPr/>
            </w:pPr>
            <w:r w:rsidDel="00000000" w:rsidR="00000000" w:rsidRPr="00000000">
              <w:rPr>
                <w:rtl w:val="0"/>
              </w:rPr>
              <w:t xml:space="preserve">This may support guilt, but it may also show fear or pressure.</w:t>
            </w:r>
          </w:p>
        </w:tc>
      </w:tr>
    </w:tbl>
    <w:p w:rsidR="00000000" w:rsidDel="00000000" w:rsidP="00000000" w:rsidRDefault="00000000" w:rsidRPr="00000000" w14:paraId="0000003A">
      <w:pPr>
        <w:spacing w:after="240" w:before="240" w:lineRule="auto"/>
        <w:rPr/>
      </w:pPr>
      <w:r w:rsidDel="00000000" w:rsidR="00000000" w:rsidRPr="00000000">
        <w:rPr>
          <w:rtl w:val="0"/>
        </w:rPr>
        <w:t xml:space="preserve">Teacher circulates and asks probing questions:</w:t>
      </w:r>
    </w:p>
    <w:p w:rsidR="00000000" w:rsidDel="00000000" w:rsidP="00000000" w:rsidRDefault="00000000" w:rsidRPr="00000000" w14:paraId="0000003B">
      <w:pPr>
        <w:numPr>
          <w:ilvl w:val="0"/>
          <w:numId w:val="2"/>
        </w:numPr>
        <w:spacing w:after="0" w:afterAutospacing="0" w:before="240" w:lineRule="auto"/>
        <w:ind w:left="720" w:hanging="360"/>
      </w:pPr>
      <w:r w:rsidDel="00000000" w:rsidR="00000000" w:rsidRPr="00000000">
        <w:rPr>
          <w:rtl w:val="0"/>
        </w:rPr>
        <w:t xml:space="preserve">“Is this evidence or your opinion?”</w:t>
      </w:r>
    </w:p>
    <w:p w:rsidR="00000000" w:rsidDel="00000000" w:rsidP="00000000" w:rsidRDefault="00000000" w:rsidRPr="00000000" w14:paraId="0000003C">
      <w:pPr>
        <w:numPr>
          <w:ilvl w:val="0"/>
          <w:numId w:val="2"/>
        </w:numPr>
        <w:spacing w:after="0" w:afterAutospacing="0" w:before="0" w:beforeAutospacing="0" w:lineRule="auto"/>
        <w:ind w:left="720" w:hanging="360"/>
      </w:pPr>
      <w:r w:rsidDel="00000000" w:rsidR="00000000" w:rsidRPr="00000000">
        <w:rPr>
          <w:rtl w:val="0"/>
        </w:rPr>
        <w:t xml:space="preserve">“What line from the text supports this?”</w:t>
      </w:r>
    </w:p>
    <w:p w:rsidR="00000000" w:rsidDel="00000000" w:rsidP="00000000" w:rsidRDefault="00000000" w:rsidRPr="00000000" w14:paraId="0000003D">
      <w:pPr>
        <w:numPr>
          <w:ilvl w:val="0"/>
          <w:numId w:val="2"/>
        </w:numPr>
        <w:spacing w:after="0" w:afterAutospacing="0" w:before="0" w:beforeAutospacing="0" w:lineRule="auto"/>
        <w:ind w:left="720" w:hanging="360"/>
      </w:pPr>
      <w:r w:rsidDel="00000000" w:rsidR="00000000" w:rsidRPr="00000000">
        <w:rPr>
          <w:rtl w:val="0"/>
        </w:rPr>
        <w:t xml:space="preserve">“Could the defence use the same evidence differently?”</w:t>
      </w:r>
    </w:p>
    <w:p w:rsidR="00000000" w:rsidDel="00000000" w:rsidP="00000000" w:rsidRDefault="00000000" w:rsidRPr="00000000" w14:paraId="0000003E">
      <w:pPr>
        <w:numPr>
          <w:ilvl w:val="0"/>
          <w:numId w:val="2"/>
        </w:numPr>
        <w:spacing w:after="0" w:afterAutospacing="0" w:before="0" w:beforeAutospacing="0" w:lineRule="auto"/>
        <w:ind w:left="720" w:hanging="360"/>
      </w:pPr>
      <w:r w:rsidDel="00000000" w:rsidR="00000000" w:rsidRPr="00000000">
        <w:rPr>
          <w:rtl w:val="0"/>
        </w:rPr>
        <w:t xml:space="preserve">“Is this evidence strong or weak?”</w:t>
      </w:r>
    </w:p>
    <w:p w:rsidR="00000000" w:rsidDel="00000000" w:rsidP="00000000" w:rsidRDefault="00000000" w:rsidRPr="00000000" w14:paraId="0000003F">
      <w:pPr>
        <w:numPr>
          <w:ilvl w:val="0"/>
          <w:numId w:val="2"/>
        </w:numPr>
        <w:spacing w:after="240" w:before="0" w:beforeAutospacing="0" w:lineRule="auto"/>
        <w:ind w:left="720" w:hanging="360"/>
      </w:pPr>
      <w:r w:rsidDel="00000000" w:rsidR="00000000" w:rsidRPr="00000000">
        <w:rPr>
          <w:rtl w:val="0"/>
        </w:rPr>
        <w:t xml:space="preserve">“What does this reveal about motive?”</w:t>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d1prztw2x9q9" w:id="14"/>
      <w:bookmarkEnd w:id="14"/>
      <w:r w:rsidDel="00000000" w:rsidR="00000000" w:rsidRPr="00000000">
        <w:rPr>
          <w:b w:val="1"/>
          <w:bCs w:val="1"/>
          <w:color w:val="000000"/>
          <w:sz w:val="26"/>
          <w:szCs w:val="26"/>
          <w:rtl w:val="0"/>
        </w:rPr>
        <w:t xml:space="preserve">Step 4: Comment and challenge — 8 minutes</w:t>
      </w:r>
    </w:p>
    <w:p w:rsidR="00000000" w:rsidDel="00000000" w:rsidP="00000000" w:rsidRDefault="00000000" w:rsidRPr="00000000" w14:paraId="00000041">
      <w:pPr>
        <w:spacing w:after="240" w:before="240" w:lineRule="auto"/>
        <w:rPr/>
      </w:pPr>
      <w:r w:rsidDel="00000000" w:rsidR="00000000" w:rsidRPr="00000000">
        <w:rPr>
          <w:rtl w:val="0"/>
        </w:rPr>
        <w:t xml:space="preserve">Each group must add at least </w:t>
      </w:r>
      <w:r w:rsidDel="00000000" w:rsidR="00000000" w:rsidRPr="00000000">
        <w:rPr>
          <w:b w:val="1"/>
          <w:bCs w:val="1"/>
          <w:rtl w:val="0"/>
        </w:rPr>
        <w:t xml:space="preserve">two comments</w:t>
      </w:r>
      <w:r w:rsidDel="00000000" w:rsidR="00000000" w:rsidRPr="00000000">
        <w:rPr>
          <w:rtl w:val="0"/>
        </w:rPr>
        <w:t xml:space="preserve"> on another group’s evidence in Pages.</w:t>
      </w:r>
    </w:p>
    <w:p w:rsidR="00000000" w:rsidDel="00000000" w:rsidP="00000000" w:rsidRDefault="00000000" w:rsidRPr="00000000" w14:paraId="00000042">
      <w:pPr>
        <w:spacing w:after="240" w:before="240" w:lineRule="auto"/>
        <w:rPr/>
      </w:pPr>
      <w:r w:rsidDel="00000000" w:rsidR="00000000" w:rsidRPr="00000000">
        <w:rPr>
          <w:rtl w:val="0"/>
        </w:rPr>
        <w:t xml:space="preserve">Comments should question or strengthen interpretation. For example:</w:t>
      </w:r>
    </w:p>
    <w:p w:rsidR="00000000" w:rsidDel="00000000" w:rsidP="00000000" w:rsidRDefault="00000000" w:rsidRPr="00000000" w14:paraId="00000043">
      <w:pPr>
        <w:numPr>
          <w:ilvl w:val="0"/>
          <w:numId w:val="1"/>
        </w:numPr>
        <w:spacing w:after="0" w:afterAutospacing="0" w:before="240" w:lineRule="auto"/>
        <w:ind w:left="720" w:hanging="360"/>
      </w:pPr>
      <w:r w:rsidDel="00000000" w:rsidR="00000000" w:rsidRPr="00000000">
        <w:rPr>
          <w:rtl w:val="0"/>
        </w:rPr>
        <w:t xml:space="preserve">“This evidence shows action, but does it prove intention?”</w:t>
      </w:r>
    </w:p>
    <w:p w:rsidR="00000000" w:rsidDel="00000000" w:rsidP="00000000" w:rsidRDefault="00000000" w:rsidRPr="00000000" w14:paraId="00000044">
      <w:pPr>
        <w:numPr>
          <w:ilvl w:val="0"/>
          <w:numId w:val="1"/>
        </w:numPr>
        <w:spacing w:after="0" w:afterAutospacing="0" w:before="0" w:beforeAutospacing="0" w:lineRule="auto"/>
        <w:ind w:left="720" w:hanging="360"/>
      </w:pPr>
      <w:r w:rsidDel="00000000" w:rsidR="00000000" w:rsidRPr="00000000">
        <w:rPr>
          <w:rtl w:val="0"/>
        </w:rPr>
        <w:t xml:space="preserve">“Can this also show pressure from another character?”</w:t>
      </w:r>
    </w:p>
    <w:p w:rsidR="00000000" w:rsidDel="00000000" w:rsidP="00000000" w:rsidRDefault="00000000" w:rsidRPr="00000000" w14:paraId="00000045">
      <w:pPr>
        <w:numPr>
          <w:ilvl w:val="0"/>
          <w:numId w:val="1"/>
        </w:numPr>
        <w:spacing w:after="0" w:afterAutospacing="0" w:before="0" w:beforeAutospacing="0" w:lineRule="auto"/>
        <w:ind w:left="720" w:hanging="360"/>
      </w:pPr>
      <w:r w:rsidDel="00000000" w:rsidR="00000000" w:rsidRPr="00000000">
        <w:rPr>
          <w:rtl w:val="0"/>
        </w:rPr>
        <w:t xml:space="preserve">“This is useful for the defence because…”</w:t>
      </w:r>
    </w:p>
    <w:p w:rsidR="00000000" w:rsidDel="00000000" w:rsidP="00000000" w:rsidRDefault="00000000" w:rsidRPr="00000000" w14:paraId="00000046">
      <w:pPr>
        <w:numPr>
          <w:ilvl w:val="0"/>
          <w:numId w:val="1"/>
        </w:numPr>
        <w:spacing w:after="240" w:before="0" w:beforeAutospacing="0" w:lineRule="auto"/>
        <w:ind w:left="720" w:hanging="360"/>
      </w:pPr>
      <w:r w:rsidDel="00000000" w:rsidR="00000000" w:rsidRPr="00000000">
        <w:rPr>
          <w:rtl w:val="0"/>
        </w:rPr>
        <w:t xml:space="preserve">“This may be stronger if you connect it to the ending.”</w:t>
      </w:r>
    </w:p>
    <w:p w:rsidR="00000000" w:rsidDel="00000000" w:rsidP="00000000" w:rsidRDefault="00000000" w:rsidRPr="00000000" w14:paraId="00000047">
      <w:pPr>
        <w:spacing w:after="240" w:before="240" w:lineRule="auto"/>
        <w:rPr/>
      </w:pPr>
      <w:r w:rsidDel="00000000" w:rsidR="00000000" w:rsidRPr="00000000">
        <w:rPr>
          <w:rtl w:val="0"/>
        </w:rPr>
        <w:t xml:space="preserve">This step ensures that learners engage in joint reasoning rather than simply filling a table.</w:t>
      </w:r>
    </w:p>
    <w:p w:rsidR="00000000" w:rsidDel="00000000" w:rsidP="00000000" w:rsidRDefault="00000000" w:rsidRPr="00000000" w14:paraId="00000048">
      <w:pPr>
        <w:pStyle w:val="Heading3"/>
        <w:keepNext w:val="0"/>
        <w:keepLines w:val="0"/>
        <w:spacing w:before="280" w:lineRule="auto"/>
        <w:rPr>
          <w:b w:val="1"/>
          <w:bCs w:val="1"/>
          <w:color w:val="000000"/>
          <w:sz w:val="26"/>
          <w:szCs w:val="26"/>
        </w:rPr>
      </w:pPr>
      <w:bookmarkStart w:colFirst="0" w:colLast="0" w:name="_41i78aw5v1cp" w:id="15"/>
      <w:bookmarkEnd w:id="15"/>
      <w:r w:rsidDel="00000000" w:rsidR="00000000" w:rsidRPr="00000000">
        <w:rPr>
          <w:b w:val="1"/>
          <w:bCs w:val="1"/>
          <w:color w:val="000000"/>
          <w:sz w:val="26"/>
          <w:szCs w:val="26"/>
          <w:rtl w:val="0"/>
        </w:rPr>
        <w:t xml:space="preserve">Step 5: Exit ticket — 5 minutes</w:t>
      </w:r>
    </w:p>
    <w:p w:rsidR="00000000" w:rsidDel="00000000" w:rsidP="00000000" w:rsidRDefault="00000000" w:rsidRPr="00000000" w14:paraId="00000049">
      <w:pPr>
        <w:spacing w:after="240" w:before="240" w:lineRule="auto"/>
        <w:rPr/>
      </w:pPr>
      <w:r w:rsidDel="00000000" w:rsidR="00000000" w:rsidRPr="00000000">
        <w:rPr>
          <w:rtl w:val="0"/>
        </w:rPr>
        <w:t xml:space="preserve">Each learner writes one sentence:</w:t>
      </w:r>
    </w:p>
    <w:p w:rsidR="00000000" w:rsidDel="00000000" w:rsidP="00000000" w:rsidRDefault="00000000" w:rsidRPr="00000000" w14:paraId="0000004A">
      <w:pPr>
        <w:spacing w:after="240" w:before="240" w:lineRule="auto"/>
        <w:rPr>
          <w:b w:val="1"/>
          <w:bCs w:val="1"/>
        </w:rPr>
      </w:pPr>
      <w:r w:rsidDel="00000000" w:rsidR="00000000" w:rsidRPr="00000000">
        <w:rPr>
          <w:b w:val="1"/>
          <w:bCs w:val="1"/>
          <w:rtl w:val="0"/>
        </w:rPr>
        <w:t xml:space="preserve">“At this point, I think the character is guilty / justified / misunderstood because…”</w:t>
      </w:r>
    </w:p>
    <w:p w:rsidR="00000000" w:rsidDel="00000000" w:rsidP="00000000" w:rsidRDefault="00000000" w:rsidRPr="00000000" w14:paraId="0000004B">
      <w:pPr>
        <w:spacing w:after="240" w:before="240" w:lineRule="auto"/>
        <w:rPr/>
      </w:pPr>
      <w:r w:rsidDel="00000000" w:rsidR="00000000" w:rsidRPr="00000000">
        <w:rPr>
          <w:rtl w:val="0"/>
        </w:rPr>
        <w:t xml:space="preserve">This can be written in Pages or orally shared if time is short.</w:t>
      </w:r>
    </w:p>
    <w:p w:rsidR="00000000" w:rsidDel="00000000" w:rsidP="00000000" w:rsidRDefault="00000000" w:rsidRPr="00000000" w14:paraId="0000004C">
      <w:pPr>
        <w:pStyle w:val="Heading1"/>
        <w:keepNext w:val="0"/>
        <w:keepLines w:val="0"/>
        <w:spacing w:before="480" w:lineRule="auto"/>
        <w:rPr>
          <w:b w:val="1"/>
          <w:bCs w:val="1"/>
          <w:sz w:val="46"/>
          <w:szCs w:val="46"/>
        </w:rPr>
      </w:pPr>
      <w:bookmarkStart w:colFirst="0" w:colLast="0" w:name="_8h19zt5gny36" w:id="16"/>
      <w:bookmarkEnd w:id="16"/>
      <w:r w:rsidDel="00000000" w:rsidR="00000000" w:rsidRPr="00000000">
        <w:rPr>
          <w:b w:val="1"/>
          <w:bCs w:val="1"/>
          <w:sz w:val="46"/>
          <w:szCs w:val="46"/>
          <w:rtl w:val="0"/>
        </w:rPr>
        <w:t xml:space="preserve">Period 2: Trial Preparation and Argument Building</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ldoi5u74drqo" w:id="17"/>
      <w:bookmarkEnd w:id="17"/>
      <w:r w:rsidDel="00000000" w:rsidR="00000000" w:rsidRPr="00000000">
        <w:rPr>
          <w:b w:val="1"/>
          <w:bCs w:val="1"/>
          <w:sz w:val="34"/>
          <w:szCs w:val="34"/>
          <w:rtl w:val="0"/>
        </w:rPr>
        <w:t xml:space="preserve">Focus</w:t>
      </w:r>
    </w:p>
    <w:p w:rsidR="00000000" w:rsidDel="00000000" w:rsidP="00000000" w:rsidRDefault="00000000" w:rsidRPr="00000000" w14:paraId="0000004E">
      <w:pPr>
        <w:spacing w:after="240" w:before="240" w:lineRule="auto"/>
        <w:rPr/>
      </w:pPr>
      <w:r w:rsidDel="00000000" w:rsidR="00000000" w:rsidRPr="00000000">
        <w:rPr>
          <w:rtl w:val="0"/>
        </w:rPr>
        <w:t xml:space="preserve">Learners convert evidence into courtroom arguments.</w:t>
      </w:r>
    </w:p>
    <w:p w:rsidR="00000000" w:rsidDel="00000000" w:rsidP="00000000" w:rsidRDefault="00000000" w:rsidRPr="00000000" w14:paraId="0000004F">
      <w:pPr>
        <w:pStyle w:val="Heading2"/>
        <w:keepNext w:val="0"/>
        <w:keepLines w:val="0"/>
        <w:spacing w:after="80" w:lineRule="auto"/>
        <w:rPr>
          <w:b w:val="1"/>
          <w:bCs w:val="1"/>
          <w:sz w:val="34"/>
          <w:szCs w:val="34"/>
        </w:rPr>
      </w:pPr>
      <w:bookmarkStart w:colFirst="0" w:colLast="0" w:name="_dxj5bpz1pbac" w:id="18"/>
      <w:bookmarkEnd w:id="18"/>
      <w:r w:rsidDel="00000000" w:rsidR="00000000" w:rsidRPr="00000000">
        <w:rPr>
          <w:b w:val="1"/>
          <w:bCs w:val="1"/>
          <w:sz w:val="34"/>
          <w:szCs w:val="34"/>
          <w:rtl w:val="0"/>
        </w:rPr>
        <w:t xml:space="preserve">Time</w:t>
      </w:r>
    </w:p>
    <w:p w:rsidR="00000000" w:rsidDel="00000000" w:rsidP="00000000" w:rsidRDefault="00000000" w:rsidRPr="00000000" w14:paraId="00000050">
      <w:pPr>
        <w:spacing w:after="240" w:before="240" w:lineRule="auto"/>
        <w:rPr/>
      </w:pPr>
      <w:r w:rsidDel="00000000" w:rsidR="00000000" w:rsidRPr="00000000">
        <w:rPr>
          <w:rtl w:val="0"/>
        </w:rPr>
        <w:t xml:space="preserve">40–45 minutes</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i4mn4nmcpxy8" w:id="19"/>
      <w:bookmarkEnd w:id="19"/>
      <w:r w:rsidDel="00000000" w:rsidR="00000000" w:rsidRPr="00000000">
        <w:rPr>
          <w:b w:val="1"/>
          <w:bCs w:val="1"/>
          <w:sz w:val="34"/>
          <w:szCs w:val="34"/>
          <w:rtl w:val="0"/>
        </w:rPr>
        <w:t xml:space="preserve">Teacher Preparation Before Class</w:t>
      </w:r>
    </w:p>
    <w:p w:rsidR="00000000" w:rsidDel="00000000" w:rsidP="00000000" w:rsidRDefault="00000000" w:rsidRPr="00000000" w14:paraId="00000052">
      <w:pPr>
        <w:spacing w:after="240" w:before="240" w:lineRule="auto"/>
        <w:rPr/>
      </w:pPr>
      <w:r w:rsidDel="00000000" w:rsidR="00000000" w:rsidRPr="00000000">
        <w:rPr>
          <w:rtl w:val="0"/>
        </w:rPr>
        <w:t xml:space="preserve">The teacher should prepare role cards:</w:t>
      </w:r>
    </w:p>
    <w:p w:rsidR="00000000" w:rsidDel="00000000" w:rsidP="00000000" w:rsidRDefault="00000000" w:rsidRPr="00000000" w14:paraId="00000053">
      <w:pPr>
        <w:numPr>
          <w:ilvl w:val="0"/>
          <w:numId w:val="5"/>
        </w:numPr>
        <w:spacing w:after="0" w:afterAutospacing="0" w:before="240" w:lineRule="auto"/>
        <w:ind w:left="720" w:hanging="360"/>
      </w:pPr>
      <w:r w:rsidDel="00000000" w:rsidR="00000000" w:rsidRPr="00000000">
        <w:rPr>
          <w:rtl w:val="0"/>
        </w:rPr>
        <w:t xml:space="preserve">Prosecution Lawyer</w:t>
      </w:r>
    </w:p>
    <w:p w:rsidR="00000000" w:rsidDel="00000000" w:rsidP="00000000" w:rsidRDefault="00000000" w:rsidRPr="00000000" w14:paraId="00000054">
      <w:pPr>
        <w:numPr>
          <w:ilvl w:val="0"/>
          <w:numId w:val="5"/>
        </w:numPr>
        <w:spacing w:after="0" w:afterAutospacing="0" w:before="0" w:beforeAutospacing="0" w:lineRule="auto"/>
        <w:ind w:left="720" w:hanging="360"/>
      </w:pPr>
      <w:r w:rsidDel="00000000" w:rsidR="00000000" w:rsidRPr="00000000">
        <w:rPr>
          <w:rtl w:val="0"/>
        </w:rPr>
        <w:t xml:space="preserve">Defence Lawyer</w:t>
      </w:r>
    </w:p>
    <w:p w:rsidR="00000000" w:rsidDel="00000000" w:rsidP="00000000" w:rsidRDefault="00000000" w:rsidRPr="00000000" w14:paraId="00000055">
      <w:pPr>
        <w:numPr>
          <w:ilvl w:val="0"/>
          <w:numId w:val="5"/>
        </w:numPr>
        <w:spacing w:after="0" w:afterAutospacing="0" w:before="0" w:beforeAutospacing="0" w:lineRule="auto"/>
        <w:ind w:left="720" w:hanging="360"/>
      </w:pPr>
      <w:r w:rsidDel="00000000" w:rsidR="00000000" w:rsidRPr="00000000">
        <w:rPr>
          <w:rtl w:val="0"/>
        </w:rPr>
        <w:t xml:space="preserve">Witness</w:t>
      </w:r>
    </w:p>
    <w:p w:rsidR="00000000" w:rsidDel="00000000" w:rsidP="00000000" w:rsidRDefault="00000000" w:rsidRPr="00000000" w14:paraId="00000056">
      <w:pPr>
        <w:numPr>
          <w:ilvl w:val="0"/>
          <w:numId w:val="5"/>
        </w:numPr>
        <w:spacing w:after="0" w:afterAutospacing="0" w:before="0" w:beforeAutospacing="0" w:lineRule="auto"/>
        <w:ind w:left="720" w:hanging="360"/>
      </w:pPr>
      <w:r w:rsidDel="00000000" w:rsidR="00000000" w:rsidRPr="00000000">
        <w:rPr>
          <w:rtl w:val="0"/>
        </w:rPr>
        <w:t xml:space="preserve">Evidence Researcher</w:t>
      </w:r>
    </w:p>
    <w:p w:rsidR="00000000" w:rsidDel="00000000" w:rsidP="00000000" w:rsidRDefault="00000000" w:rsidRPr="00000000" w14:paraId="00000057">
      <w:pPr>
        <w:numPr>
          <w:ilvl w:val="0"/>
          <w:numId w:val="5"/>
        </w:numPr>
        <w:spacing w:after="0" w:afterAutospacing="0" w:before="0" w:beforeAutospacing="0" w:lineRule="auto"/>
        <w:ind w:left="720" w:hanging="360"/>
      </w:pPr>
      <w:r w:rsidDel="00000000" w:rsidR="00000000" w:rsidRPr="00000000">
        <w:rPr>
          <w:rtl w:val="0"/>
        </w:rPr>
        <w:t xml:space="preserve">Judge</w:t>
      </w:r>
    </w:p>
    <w:p w:rsidR="00000000" w:rsidDel="00000000" w:rsidP="00000000" w:rsidRDefault="00000000" w:rsidRPr="00000000" w14:paraId="00000058">
      <w:pPr>
        <w:numPr>
          <w:ilvl w:val="0"/>
          <w:numId w:val="5"/>
        </w:numPr>
        <w:spacing w:after="0" w:afterAutospacing="0" w:before="0" w:beforeAutospacing="0" w:lineRule="auto"/>
        <w:ind w:left="720" w:hanging="360"/>
      </w:pPr>
      <w:r w:rsidDel="00000000" w:rsidR="00000000" w:rsidRPr="00000000">
        <w:rPr>
          <w:rtl w:val="0"/>
        </w:rPr>
        <w:t xml:space="preserve">Jury Member</w:t>
      </w:r>
    </w:p>
    <w:p w:rsidR="00000000" w:rsidDel="00000000" w:rsidP="00000000" w:rsidRDefault="00000000" w:rsidRPr="00000000" w14:paraId="00000059">
      <w:pPr>
        <w:numPr>
          <w:ilvl w:val="0"/>
          <w:numId w:val="5"/>
        </w:numPr>
        <w:spacing w:after="240" w:before="0" w:beforeAutospacing="0" w:lineRule="auto"/>
        <w:ind w:left="720" w:hanging="360"/>
      </w:pPr>
      <w:r w:rsidDel="00000000" w:rsidR="00000000" w:rsidRPr="00000000">
        <w:rPr>
          <w:rtl w:val="0"/>
        </w:rPr>
        <w:t xml:space="preserve">Court Reporter</w:t>
      </w:r>
    </w:p>
    <w:p w:rsidR="00000000" w:rsidDel="00000000" w:rsidP="00000000" w:rsidRDefault="00000000" w:rsidRPr="00000000" w14:paraId="0000005A">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5B">
      <w:pPr>
        <w:spacing w:after="240" w:before="240" w:lineRule="auto"/>
        <w:rPr/>
      </w:pPr>
      <w:r w:rsidDel="00000000" w:rsidR="00000000" w:rsidRPr="00000000">
        <w:rPr>
          <w:rtl w:val="0"/>
        </w:rPr>
        <w:t xml:space="preserve">The teacher should also prepare a </w:t>
      </w:r>
      <w:r w:rsidDel="00000000" w:rsidR="00000000" w:rsidRPr="00000000">
        <w:rPr>
          <w:b w:val="1"/>
          <w:bCs w:val="1"/>
          <w:rtl w:val="0"/>
        </w:rPr>
        <w:t xml:space="preserve">Trial Brief Template</w:t>
      </w:r>
      <w:r w:rsidDel="00000000" w:rsidR="00000000" w:rsidRPr="00000000">
        <w:rPr>
          <w:rtl w:val="0"/>
        </w:rPr>
        <w:t xml:space="preserve"> in Pages:</w:t>
      </w:r>
    </w:p>
    <w:tbl>
      <w:tblPr>
        <w:tblStyle w:val="Table3"/>
        <w:tblW w:w="9990.0" w:type="dxa"/>
        <w:jc w:val="left"/>
        <w:tblInd w:w="-1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35"/>
        <w:gridCol w:w="6255"/>
        <w:tblGridChange w:id="0">
          <w:tblGrid>
            <w:gridCol w:w="3735"/>
            <w:gridCol w:w="6255"/>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C">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D">
            <w:pPr>
              <w:jc w:val="center"/>
              <w:rPr/>
            </w:pPr>
            <w:r w:rsidDel="00000000" w:rsidR="00000000" w:rsidRPr="00000000">
              <w:rPr>
                <w:b w:val="1"/>
                <w:bCs w:val="1"/>
                <w:rtl w:val="0"/>
              </w:rPr>
              <w:t xml:space="preserve">Student Notes</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E">
            <w:pPr>
              <w:rPr/>
            </w:pPr>
            <w:r w:rsidDel="00000000" w:rsidR="00000000" w:rsidRPr="00000000">
              <w:rPr>
                <w:rtl w:val="0"/>
              </w:rPr>
              <w:t xml:space="preserve">Our claim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0">
            <w:pPr>
              <w:rPr/>
            </w:pPr>
            <w:r w:rsidDel="00000000" w:rsidR="00000000" w:rsidRPr="00000000">
              <w:rPr>
                <w:rtl w:val="0"/>
              </w:rPr>
              <w:t xml:space="preserve">Three strongest pieces of evidence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2">
            <w:pPr>
              <w:rPr/>
            </w:pPr>
            <w:r w:rsidDel="00000000" w:rsidR="00000000" w:rsidRPr="00000000">
              <w:rPr>
                <w:rtl w:val="0"/>
              </w:rPr>
              <w:t xml:space="preserve">Explanation of each evidence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4">
            <w:pPr>
              <w:rPr/>
            </w:pPr>
            <w:r w:rsidDel="00000000" w:rsidR="00000000" w:rsidRPr="00000000">
              <w:rPr>
                <w:rtl w:val="0"/>
              </w:rPr>
              <w:t xml:space="preserve">Possible counter-argument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6">
            <w:pPr>
              <w:rPr/>
            </w:pPr>
            <w:r w:rsidDel="00000000" w:rsidR="00000000" w:rsidRPr="00000000">
              <w:rPr>
                <w:rtl w:val="0"/>
              </w:rPr>
              <w:t xml:space="preserve">Our rebuttal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7">
            <w:pP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8">
            <w:pPr>
              <w:rPr/>
            </w:pPr>
            <w:r w:rsidDel="00000000" w:rsidR="00000000" w:rsidRPr="00000000">
              <w:rPr>
                <w:rtl w:val="0"/>
              </w:rPr>
              <w:t xml:space="preserve">Witness questions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9">
            <w:pP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A">
            <w:pPr>
              <w:rPr/>
            </w:pPr>
            <w:r w:rsidDel="00000000" w:rsidR="00000000" w:rsidRPr="00000000">
              <w:rPr>
                <w:rtl w:val="0"/>
              </w:rPr>
              <w:t xml:space="preserve">Opening statement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B">
            <w:pP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rtl w:val="0"/>
              </w:rPr>
              <w:t xml:space="preserve">Closing statement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rtl w:val="0"/>
              </w:rPr>
            </w:r>
          </w:p>
        </w:tc>
      </w:tr>
    </w:tbl>
    <w:p w:rsidR="00000000" w:rsidDel="00000000" w:rsidP="00000000" w:rsidRDefault="00000000" w:rsidRPr="00000000" w14:paraId="0000006E">
      <w:pPr>
        <w:pStyle w:val="Heading2"/>
        <w:keepNext w:val="0"/>
        <w:keepLines w:val="0"/>
        <w:spacing w:after="80" w:lineRule="auto"/>
        <w:rPr>
          <w:b w:val="1"/>
          <w:bCs w:val="1"/>
          <w:sz w:val="34"/>
          <w:szCs w:val="34"/>
        </w:rPr>
      </w:pPr>
      <w:bookmarkStart w:colFirst="0" w:colLast="0" w:name="_zfl76ey1tyew" w:id="20"/>
      <w:bookmarkEnd w:id="20"/>
      <w:r w:rsidDel="00000000" w:rsidR="00000000" w:rsidRPr="00000000">
        <w:rPr>
          <w:b w:val="1"/>
          <w:bCs w:val="1"/>
          <w:sz w:val="34"/>
          <w:szCs w:val="34"/>
          <w:rtl w:val="0"/>
        </w:rPr>
        <w:t xml:space="preserve">Classroom Steps</w:t>
      </w:r>
    </w:p>
    <w:p w:rsidR="00000000" w:rsidDel="00000000" w:rsidP="00000000" w:rsidRDefault="00000000" w:rsidRPr="00000000" w14:paraId="0000006F">
      <w:pPr>
        <w:pStyle w:val="Heading3"/>
        <w:keepNext w:val="0"/>
        <w:keepLines w:val="0"/>
        <w:spacing w:before="280" w:lineRule="auto"/>
        <w:rPr>
          <w:b w:val="1"/>
          <w:bCs w:val="1"/>
          <w:color w:val="000000"/>
          <w:sz w:val="26"/>
          <w:szCs w:val="26"/>
        </w:rPr>
      </w:pPr>
      <w:bookmarkStart w:colFirst="0" w:colLast="0" w:name="_5bp70ematyd8" w:id="21"/>
      <w:bookmarkEnd w:id="21"/>
      <w:r w:rsidDel="00000000" w:rsidR="00000000" w:rsidRPr="00000000">
        <w:rPr>
          <w:b w:val="1"/>
          <w:bCs w:val="1"/>
          <w:color w:val="000000"/>
          <w:sz w:val="26"/>
          <w:szCs w:val="26"/>
          <w:rtl w:val="0"/>
        </w:rPr>
        <w:t xml:space="preserve">Step 1: Recap of evidence — 5 minutes</w:t>
      </w:r>
    </w:p>
    <w:p w:rsidR="00000000" w:rsidDel="00000000" w:rsidP="00000000" w:rsidRDefault="00000000" w:rsidRPr="00000000" w14:paraId="00000070">
      <w:pPr>
        <w:spacing w:after="240" w:before="240" w:lineRule="auto"/>
        <w:rPr>
          <w:b w:val="1"/>
          <w:bCs w:val="1"/>
        </w:rPr>
      </w:pPr>
      <w:r w:rsidDel="00000000" w:rsidR="00000000" w:rsidRPr="00000000">
        <w:rPr>
          <w:rtl w:val="0"/>
        </w:rPr>
        <w:t xml:space="preserve">Teacher revisits the driving question: </w:t>
      </w:r>
      <w:r w:rsidDel="00000000" w:rsidR="00000000" w:rsidRPr="00000000">
        <w:rPr>
          <w:b w:val="1"/>
          <w:bCs w:val="1"/>
          <w:rtl w:val="0"/>
        </w:rPr>
        <w:t xml:space="preserve">“Is the character guilty, justified, or misunderstood?”</w:t>
      </w:r>
    </w:p>
    <w:p w:rsidR="00000000" w:rsidDel="00000000" w:rsidP="00000000" w:rsidRDefault="00000000" w:rsidRPr="00000000" w14:paraId="00000071">
      <w:pPr>
        <w:spacing w:after="240" w:before="240" w:lineRule="auto"/>
        <w:rPr/>
      </w:pPr>
      <w:r w:rsidDel="00000000" w:rsidR="00000000" w:rsidRPr="00000000">
        <w:rPr>
          <w:rtl w:val="0"/>
        </w:rPr>
        <w:t xml:space="preserve">Groups reopen their Pages case file from Period 1. The teacher asks learners to sort their evidence into three categories:</w:t>
      </w:r>
    </w:p>
    <w:p w:rsidR="00000000" w:rsidDel="00000000" w:rsidP="00000000" w:rsidRDefault="00000000" w:rsidRPr="00000000" w14:paraId="00000072">
      <w:pPr>
        <w:numPr>
          <w:ilvl w:val="0"/>
          <w:numId w:val="16"/>
        </w:numPr>
        <w:spacing w:after="0" w:afterAutospacing="0" w:before="240" w:lineRule="auto"/>
        <w:ind w:left="720" w:hanging="360"/>
      </w:pPr>
      <w:r w:rsidDel="00000000" w:rsidR="00000000" w:rsidRPr="00000000">
        <w:rPr>
          <w:rtl w:val="0"/>
        </w:rPr>
        <w:t xml:space="preserve">evidence against the character</w:t>
      </w:r>
    </w:p>
    <w:p w:rsidR="00000000" w:rsidDel="00000000" w:rsidP="00000000" w:rsidRDefault="00000000" w:rsidRPr="00000000" w14:paraId="00000073">
      <w:pPr>
        <w:numPr>
          <w:ilvl w:val="0"/>
          <w:numId w:val="16"/>
        </w:numPr>
        <w:spacing w:after="0" w:afterAutospacing="0" w:before="0" w:beforeAutospacing="0" w:lineRule="auto"/>
        <w:ind w:left="720" w:hanging="360"/>
      </w:pPr>
      <w:r w:rsidDel="00000000" w:rsidR="00000000" w:rsidRPr="00000000">
        <w:rPr>
          <w:rtl w:val="0"/>
        </w:rPr>
        <w:t xml:space="preserve">evidence supporting the character</w:t>
      </w:r>
    </w:p>
    <w:p w:rsidR="00000000" w:rsidDel="00000000" w:rsidP="00000000" w:rsidRDefault="00000000" w:rsidRPr="00000000" w14:paraId="00000074">
      <w:pPr>
        <w:numPr>
          <w:ilvl w:val="0"/>
          <w:numId w:val="16"/>
        </w:numPr>
        <w:spacing w:after="240" w:before="0" w:beforeAutospacing="0" w:lineRule="auto"/>
        <w:ind w:left="720" w:hanging="360"/>
      </w:pPr>
      <w:r w:rsidDel="00000000" w:rsidR="00000000" w:rsidRPr="00000000">
        <w:rPr>
          <w:rtl w:val="0"/>
        </w:rPr>
        <w:t xml:space="preserve">evidence that can be interpreted both ways</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1d7chaz3818m" w:id="22"/>
      <w:bookmarkEnd w:id="22"/>
      <w:r w:rsidDel="00000000" w:rsidR="00000000" w:rsidRPr="00000000">
        <w:rPr>
          <w:b w:val="1"/>
          <w:bCs w:val="1"/>
          <w:color w:val="000000"/>
          <w:sz w:val="26"/>
          <w:szCs w:val="26"/>
          <w:rtl w:val="0"/>
        </w:rPr>
        <w:t xml:space="preserve">Step 2: Assign courtroom roles — 5 minutes</w:t>
      </w:r>
    </w:p>
    <w:p w:rsidR="00000000" w:rsidDel="00000000" w:rsidP="00000000" w:rsidRDefault="00000000" w:rsidRPr="00000000" w14:paraId="00000076">
      <w:pPr>
        <w:spacing w:after="240" w:before="240" w:lineRule="auto"/>
        <w:rPr/>
      </w:pPr>
      <w:r w:rsidDel="00000000" w:rsidR="00000000" w:rsidRPr="00000000">
        <w:rPr>
          <w:rtl w:val="0"/>
        </w:rPr>
        <w:t xml:space="preserve">Teacher assigns or allows students to choose roles.</w:t>
      </w:r>
    </w:p>
    <w:p w:rsidR="00000000" w:rsidDel="00000000" w:rsidP="00000000" w:rsidRDefault="00000000" w:rsidRPr="00000000" w14:paraId="00000077">
      <w:pPr>
        <w:spacing w:after="240" w:before="240" w:lineRule="auto"/>
        <w:rPr/>
      </w:pPr>
      <w:r w:rsidDel="00000000" w:rsidR="00000000" w:rsidRPr="00000000">
        <w:rPr>
          <w:rtl w:val="0"/>
        </w:rPr>
        <w:t xml:space="preserve">Suggested grouping:</w:t>
      </w:r>
    </w:p>
    <w:p w:rsidR="00000000" w:rsidDel="00000000" w:rsidP="00000000" w:rsidRDefault="00000000" w:rsidRPr="00000000" w14:paraId="00000078">
      <w:pPr>
        <w:numPr>
          <w:ilvl w:val="0"/>
          <w:numId w:val="9"/>
        </w:numPr>
        <w:spacing w:after="0" w:afterAutospacing="0" w:before="240" w:lineRule="auto"/>
        <w:ind w:left="720" w:hanging="360"/>
      </w:pPr>
      <w:r w:rsidDel="00000000" w:rsidR="00000000" w:rsidRPr="00000000">
        <w:rPr>
          <w:rtl w:val="0"/>
        </w:rPr>
        <w:t xml:space="preserve">One prosecution team</w:t>
      </w:r>
    </w:p>
    <w:p w:rsidR="00000000" w:rsidDel="00000000" w:rsidP="00000000" w:rsidRDefault="00000000" w:rsidRPr="00000000" w14:paraId="00000079">
      <w:pPr>
        <w:numPr>
          <w:ilvl w:val="0"/>
          <w:numId w:val="9"/>
        </w:numPr>
        <w:spacing w:after="0" w:afterAutospacing="0" w:before="0" w:beforeAutospacing="0" w:lineRule="auto"/>
        <w:ind w:left="720" w:hanging="360"/>
      </w:pPr>
      <w:r w:rsidDel="00000000" w:rsidR="00000000" w:rsidRPr="00000000">
        <w:rPr>
          <w:rtl w:val="0"/>
        </w:rPr>
        <w:t xml:space="preserve">One defence team</w:t>
      </w:r>
    </w:p>
    <w:p w:rsidR="00000000" w:rsidDel="00000000" w:rsidP="00000000" w:rsidRDefault="00000000" w:rsidRPr="00000000" w14:paraId="0000007A">
      <w:pPr>
        <w:numPr>
          <w:ilvl w:val="0"/>
          <w:numId w:val="9"/>
        </w:numPr>
        <w:spacing w:after="0" w:afterAutospacing="0" w:before="0" w:beforeAutospacing="0" w:lineRule="auto"/>
        <w:ind w:left="720" w:hanging="360"/>
      </w:pPr>
      <w:r w:rsidDel="00000000" w:rsidR="00000000" w:rsidRPr="00000000">
        <w:rPr>
          <w:rtl w:val="0"/>
        </w:rPr>
        <w:t xml:space="preserve">Two to three witnesses</w:t>
      </w:r>
    </w:p>
    <w:p w:rsidR="00000000" w:rsidDel="00000000" w:rsidP="00000000" w:rsidRDefault="00000000" w:rsidRPr="00000000" w14:paraId="0000007B">
      <w:pPr>
        <w:numPr>
          <w:ilvl w:val="0"/>
          <w:numId w:val="9"/>
        </w:numPr>
        <w:spacing w:after="0" w:afterAutospacing="0" w:before="0" w:beforeAutospacing="0" w:lineRule="auto"/>
        <w:ind w:left="720" w:hanging="360"/>
      </w:pPr>
      <w:r w:rsidDel="00000000" w:rsidR="00000000" w:rsidRPr="00000000">
        <w:rPr>
          <w:rtl w:val="0"/>
        </w:rPr>
        <w:t xml:space="preserve">Jury group</w:t>
      </w:r>
    </w:p>
    <w:p w:rsidR="00000000" w:rsidDel="00000000" w:rsidP="00000000" w:rsidRDefault="00000000" w:rsidRPr="00000000" w14:paraId="0000007C">
      <w:pPr>
        <w:numPr>
          <w:ilvl w:val="0"/>
          <w:numId w:val="9"/>
        </w:numPr>
        <w:spacing w:after="0" w:afterAutospacing="0" w:before="0" w:beforeAutospacing="0" w:lineRule="auto"/>
        <w:ind w:left="720" w:hanging="360"/>
      </w:pPr>
      <w:r w:rsidDel="00000000" w:rsidR="00000000" w:rsidRPr="00000000">
        <w:rPr>
          <w:rtl w:val="0"/>
        </w:rPr>
        <w:t xml:space="preserve">One judge or panel of judges</w:t>
      </w:r>
    </w:p>
    <w:p w:rsidR="00000000" w:rsidDel="00000000" w:rsidP="00000000" w:rsidRDefault="00000000" w:rsidRPr="00000000" w14:paraId="0000007D">
      <w:pPr>
        <w:numPr>
          <w:ilvl w:val="0"/>
          <w:numId w:val="9"/>
        </w:numPr>
        <w:spacing w:after="240" w:before="0" w:beforeAutospacing="0" w:lineRule="auto"/>
        <w:ind w:left="720" w:hanging="360"/>
      </w:pPr>
      <w:r w:rsidDel="00000000" w:rsidR="00000000" w:rsidRPr="00000000">
        <w:rPr>
          <w:rtl w:val="0"/>
        </w:rPr>
        <w:t xml:space="preserve">For larger classes, multiple trials can run in parallel groups.</w:t>
      </w:r>
    </w:p>
    <w:p w:rsidR="00000000" w:rsidDel="00000000" w:rsidP="00000000" w:rsidRDefault="00000000" w:rsidRPr="00000000" w14:paraId="0000007E">
      <w:pPr>
        <w:pStyle w:val="Heading3"/>
        <w:keepNext w:val="0"/>
        <w:keepLines w:val="0"/>
        <w:spacing w:before="280" w:lineRule="auto"/>
        <w:rPr>
          <w:b w:val="1"/>
          <w:bCs w:val="1"/>
          <w:color w:val="000000"/>
          <w:sz w:val="26"/>
          <w:szCs w:val="26"/>
        </w:rPr>
      </w:pPr>
      <w:bookmarkStart w:colFirst="0" w:colLast="0" w:name="_adjb5i2x8pnv" w:id="23"/>
      <w:bookmarkEnd w:id="23"/>
      <w:r w:rsidDel="00000000" w:rsidR="00000000" w:rsidRPr="00000000">
        <w:rPr>
          <w:b w:val="1"/>
          <w:bCs w:val="1"/>
          <w:color w:val="000000"/>
          <w:sz w:val="26"/>
          <w:szCs w:val="26"/>
          <w:rtl w:val="0"/>
        </w:rPr>
        <w:t xml:space="preserve">Step 3: Build the argument — 15 minutes</w:t>
      </w:r>
    </w:p>
    <w:p w:rsidR="00000000" w:rsidDel="00000000" w:rsidP="00000000" w:rsidRDefault="00000000" w:rsidRPr="00000000" w14:paraId="0000007F">
      <w:pPr>
        <w:spacing w:after="240" w:before="240" w:lineRule="auto"/>
        <w:rPr/>
      </w:pPr>
      <w:r w:rsidDel="00000000" w:rsidR="00000000" w:rsidRPr="00000000">
        <w:rPr>
          <w:rtl w:val="0"/>
        </w:rPr>
        <w:t xml:space="preserve">Prosecution and defence teams use the Pages </w:t>
      </w:r>
      <w:r w:rsidDel="00000000" w:rsidR="00000000" w:rsidRPr="00000000">
        <w:rPr>
          <w:b w:val="1"/>
          <w:bCs w:val="1"/>
          <w:rtl w:val="0"/>
        </w:rPr>
        <w:t xml:space="preserve">Trial Brief Template</w:t>
      </w:r>
      <w:r w:rsidDel="00000000" w:rsidR="00000000" w:rsidRPr="00000000">
        <w:rPr>
          <w:rtl w:val="0"/>
        </w:rPr>
        <w:t xml:space="preserve">.</w:t>
      </w:r>
    </w:p>
    <w:p w:rsidR="00000000" w:rsidDel="00000000" w:rsidP="00000000" w:rsidRDefault="00000000" w:rsidRPr="00000000" w14:paraId="00000080">
      <w:pPr>
        <w:spacing w:after="240" w:before="240" w:lineRule="auto"/>
        <w:rPr/>
      </w:pPr>
      <w:r w:rsidDel="00000000" w:rsidR="00000000" w:rsidRPr="00000000">
        <w:rPr>
          <w:rtl w:val="0"/>
        </w:rPr>
        <w:t xml:space="preserve">They must prepare:</w:t>
      </w:r>
    </w:p>
    <w:p w:rsidR="00000000" w:rsidDel="00000000" w:rsidP="00000000" w:rsidRDefault="00000000" w:rsidRPr="00000000" w14:paraId="00000081">
      <w:pPr>
        <w:numPr>
          <w:ilvl w:val="0"/>
          <w:numId w:val="15"/>
        </w:numPr>
        <w:spacing w:after="0" w:afterAutospacing="0" w:before="240" w:lineRule="auto"/>
        <w:ind w:left="720" w:hanging="360"/>
      </w:pPr>
      <w:r w:rsidDel="00000000" w:rsidR="00000000" w:rsidRPr="00000000">
        <w:rPr>
          <w:rtl w:val="0"/>
        </w:rPr>
        <w:t xml:space="preserve">A clear claim</w:t>
        <w:br w:type="textWrapping"/>
        <w:t xml:space="preserve">Example: “The protagonist is guilty because…” or “The protagonist is misunderstood because…”</w:t>
      </w:r>
    </w:p>
    <w:p w:rsidR="00000000" w:rsidDel="00000000" w:rsidP="00000000" w:rsidRDefault="00000000" w:rsidRPr="00000000" w14:paraId="00000082">
      <w:pPr>
        <w:numPr>
          <w:ilvl w:val="0"/>
          <w:numId w:val="15"/>
        </w:numPr>
        <w:spacing w:after="0" w:afterAutospacing="0" w:before="0" w:beforeAutospacing="0" w:lineRule="auto"/>
        <w:ind w:left="720" w:hanging="360"/>
      </w:pPr>
      <w:r w:rsidDel="00000000" w:rsidR="00000000" w:rsidRPr="00000000">
        <w:rPr>
          <w:rtl w:val="0"/>
        </w:rPr>
        <w:t xml:space="preserve">Three strong pieces of textual evidence.</w:t>
      </w:r>
    </w:p>
    <w:p w:rsidR="00000000" w:rsidDel="00000000" w:rsidP="00000000" w:rsidRDefault="00000000" w:rsidRPr="00000000" w14:paraId="00000083">
      <w:pPr>
        <w:numPr>
          <w:ilvl w:val="0"/>
          <w:numId w:val="15"/>
        </w:numPr>
        <w:spacing w:after="0" w:afterAutospacing="0" w:before="0" w:beforeAutospacing="0" w:lineRule="auto"/>
        <w:ind w:left="720" w:hanging="360"/>
      </w:pPr>
      <w:r w:rsidDel="00000000" w:rsidR="00000000" w:rsidRPr="00000000">
        <w:rPr>
          <w:rtl w:val="0"/>
        </w:rPr>
        <w:t xml:space="preserve">Explanation of how each evidence supports the claim.</w:t>
      </w:r>
    </w:p>
    <w:p w:rsidR="00000000" w:rsidDel="00000000" w:rsidP="00000000" w:rsidRDefault="00000000" w:rsidRPr="00000000" w14:paraId="00000084">
      <w:pPr>
        <w:numPr>
          <w:ilvl w:val="0"/>
          <w:numId w:val="15"/>
        </w:numPr>
        <w:spacing w:after="0" w:afterAutospacing="0" w:before="0" w:beforeAutospacing="0" w:lineRule="auto"/>
        <w:ind w:left="720" w:hanging="360"/>
      </w:pPr>
      <w:r w:rsidDel="00000000" w:rsidR="00000000" w:rsidRPr="00000000">
        <w:rPr>
          <w:rtl w:val="0"/>
        </w:rPr>
        <w:t xml:space="preserve">One anticipated counter-argument.</w:t>
      </w:r>
    </w:p>
    <w:p w:rsidR="00000000" w:rsidDel="00000000" w:rsidP="00000000" w:rsidRDefault="00000000" w:rsidRPr="00000000" w14:paraId="00000085">
      <w:pPr>
        <w:numPr>
          <w:ilvl w:val="0"/>
          <w:numId w:val="15"/>
        </w:numPr>
        <w:spacing w:after="240" w:before="0" w:beforeAutospacing="0" w:lineRule="auto"/>
        <w:ind w:left="720" w:hanging="360"/>
      </w:pPr>
      <w:r w:rsidDel="00000000" w:rsidR="00000000" w:rsidRPr="00000000">
        <w:rPr>
          <w:rtl w:val="0"/>
        </w:rPr>
        <w:t xml:space="preserve">One rebuttal.</w:t>
      </w:r>
    </w:p>
    <w:p w:rsidR="00000000" w:rsidDel="00000000" w:rsidP="00000000" w:rsidRDefault="00000000" w:rsidRPr="00000000" w14:paraId="00000086">
      <w:pPr>
        <w:spacing w:after="240" w:before="240" w:lineRule="auto"/>
        <w:rPr/>
      </w:pPr>
      <w:r w:rsidDel="00000000" w:rsidR="00000000" w:rsidRPr="00000000">
        <w:rPr>
          <w:rtl w:val="0"/>
        </w:rPr>
        <w:t xml:space="preserve">Teacher reminds students:</w:t>
      </w:r>
    </w:p>
    <w:p w:rsidR="00000000" w:rsidDel="00000000" w:rsidP="00000000" w:rsidRDefault="00000000" w:rsidRPr="00000000" w14:paraId="00000087">
      <w:pPr>
        <w:spacing w:after="240" w:before="240" w:lineRule="auto"/>
        <w:rPr/>
      </w:pPr>
      <w:r w:rsidDel="00000000" w:rsidR="00000000" w:rsidRPr="00000000">
        <w:rPr>
          <w:rtl w:val="0"/>
        </w:rPr>
        <w:t xml:space="preserve">“Evidence does not speak for itself. You must explain how it proves your point.”</w:t>
      </w:r>
    </w:p>
    <w:p w:rsidR="00000000" w:rsidDel="00000000" w:rsidP="00000000" w:rsidRDefault="00000000" w:rsidRPr="00000000" w14:paraId="00000088">
      <w:pPr>
        <w:pStyle w:val="Heading3"/>
        <w:keepNext w:val="0"/>
        <w:keepLines w:val="0"/>
        <w:spacing w:before="280" w:lineRule="auto"/>
        <w:rPr>
          <w:b w:val="1"/>
          <w:bCs w:val="1"/>
          <w:color w:val="000000"/>
          <w:sz w:val="26"/>
          <w:szCs w:val="26"/>
        </w:rPr>
      </w:pPr>
      <w:bookmarkStart w:colFirst="0" w:colLast="0" w:name="_30vw86ly3p9w" w:id="24"/>
      <w:bookmarkEnd w:id="24"/>
      <w:r w:rsidDel="00000000" w:rsidR="00000000" w:rsidRPr="00000000">
        <w:rPr>
          <w:b w:val="1"/>
          <w:bCs w:val="1"/>
          <w:color w:val="000000"/>
          <w:sz w:val="26"/>
          <w:szCs w:val="26"/>
          <w:rtl w:val="0"/>
        </w:rPr>
        <w:t xml:space="preserve">Step 4: Prepare witness questions — 8 minutes</w:t>
      </w:r>
    </w:p>
    <w:p w:rsidR="00000000" w:rsidDel="00000000" w:rsidP="00000000" w:rsidRDefault="00000000" w:rsidRPr="00000000" w14:paraId="00000089">
      <w:pPr>
        <w:spacing w:after="240" w:before="240" w:lineRule="auto"/>
        <w:rPr/>
      </w:pPr>
      <w:r w:rsidDel="00000000" w:rsidR="00000000" w:rsidRPr="00000000">
        <w:rPr>
          <w:rtl w:val="0"/>
        </w:rPr>
        <w:t xml:space="preserve">Teams prepare questions for witnesses.</w:t>
      </w:r>
    </w:p>
    <w:p w:rsidR="00000000" w:rsidDel="00000000" w:rsidP="00000000" w:rsidRDefault="00000000" w:rsidRPr="00000000" w14:paraId="0000008A">
      <w:pPr>
        <w:spacing w:after="240" w:before="240" w:lineRule="auto"/>
        <w:rPr/>
      </w:pPr>
      <w:r w:rsidDel="00000000" w:rsidR="00000000" w:rsidRPr="00000000">
        <w:rPr>
          <w:rtl w:val="0"/>
        </w:rPr>
        <w:t xml:space="preserve">Questions should not be simple recall questions. They should reveal motive, contradiction, pressure, or bias.</w:t>
      </w:r>
    </w:p>
    <w:p w:rsidR="00000000" w:rsidDel="00000000" w:rsidP="00000000" w:rsidRDefault="00000000" w:rsidRPr="00000000" w14:paraId="0000008B">
      <w:pPr>
        <w:spacing w:after="240" w:before="240" w:lineRule="auto"/>
        <w:rPr/>
      </w:pPr>
      <w:r w:rsidDel="00000000" w:rsidR="00000000" w:rsidRPr="00000000">
        <w:rPr>
          <w:rtl w:val="0"/>
        </w:rPr>
        <w:t xml:space="preserve">Weak question:</w:t>
        <w:br w:type="textWrapping"/>
        <w:t xml:space="preserve">“What did the character do?”</w:t>
      </w:r>
    </w:p>
    <w:p w:rsidR="00000000" w:rsidDel="00000000" w:rsidP="00000000" w:rsidRDefault="00000000" w:rsidRPr="00000000" w14:paraId="0000008C">
      <w:pPr>
        <w:spacing w:after="240" w:before="240" w:lineRule="auto"/>
        <w:rPr/>
      </w:pPr>
      <w:r w:rsidDel="00000000" w:rsidR="00000000" w:rsidRPr="00000000">
        <w:rPr>
          <w:rtl w:val="0"/>
        </w:rPr>
        <w:t xml:space="preserve">Stronger question:</w:t>
        <w:br w:type="textWrapping"/>
        <w:t xml:space="preserve">“What made the character believe that hiding the truth was the only option?”</w:t>
      </w:r>
    </w:p>
    <w:p w:rsidR="00000000" w:rsidDel="00000000" w:rsidP="00000000" w:rsidRDefault="00000000" w:rsidRPr="00000000" w14:paraId="0000008D">
      <w:pPr>
        <w:spacing w:after="240" w:before="240" w:lineRule="auto"/>
        <w:rPr/>
      </w:pPr>
      <w:r w:rsidDel="00000000" w:rsidR="00000000" w:rsidRPr="00000000">
        <w:rPr>
          <w:rtl w:val="0"/>
        </w:rPr>
        <w:t xml:space="preserve">Prosecution may ask questions that expose guilt. Defence may ask questions that reveal context or pressure.</w:t>
      </w:r>
    </w:p>
    <w:p w:rsidR="00000000" w:rsidDel="00000000" w:rsidP="00000000" w:rsidRDefault="00000000" w:rsidRPr="00000000" w14:paraId="0000008E">
      <w:pPr>
        <w:pStyle w:val="Heading3"/>
        <w:keepNext w:val="0"/>
        <w:keepLines w:val="0"/>
        <w:spacing w:before="280" w:lineRule="auto"/>
        <w:rPr>
          <w:b w:val="1"/>
          <w:bCs w:val="1"/>
          <w:color w:val="000000"/>
          <w:sz w:val="26"/>
          <w:szCs w:val="26"/>
        </w:rPr>
      </w:pPr>
      <w:bookmarkStart w:colFirst="0" w:colLast="0" w:name="_e3w5kphfnuoc" w:id="25"/>
      <w:bookmarkEnd w:id="25"/>
      <w:r w:rsidDel="00000000" w:rsidR="00000000" w:rsidRPr="00000000">
        <w:rPr>
          <w:b w:val="1"/>
          <w:bCs w:val="1"/>
          <w:color w:val="000000"/>
          <w:sz w:val="26"/>
          <w:szCs w:val="26"/>
          <w:rtl w:val="0"/>
        </w:rPr>
        <w:t xml:space="preserve">Step 5: Optional use of Freeform or Keynote — 7 minutes</w:t>
      </w:r>
    </w:p>
    <w:p w:rsidR="00000000" w:rsidDel="00000000" w:rsidP="00000000" w:rsidRDefault="00000000" w:rsidRPr="00000000" w14:paraId="0000008F">
      <w:pPr>
        <w:spacing w:after="240" w:before="240" w:lineRule="auto"/>
        <w:rPr/>
      </w:pPr>
      <w:r w:rsidDel="00000000" w:rsidR="00000000" w:rsidRPr="00000000">
        <w:rPr>
          <w:rtl w:val="0"/>
        </w:rPr>
        <w:t xml:space="preserve">Students may use </w:t>
      </w:r>
      <w:r w:rsidDel="00000000" w:rsidR="00000000" w:rsidRPr="00000000">
        <w:rPr>
          <w:b w:val="1"/>
          <w:bCs w:val="1"/>
          <w:rtl w:val="0"/>
        </w:rPr>
        <w:t xml:space="preserve">Freeform</w:t>
      </w:r>
      <w:r w:rsidDel="00000000" w:rsidR="00000000" w:rsidRPr="00000000">
        <w:rPr>
          <w:rtl w:val="0"/>
        </w:rPr>
        <w:t xml:space="preserve"> or a simple </w:t>
      </w:r>
      <w:r w:rsidDel="00000000" w:rsidR="00000000" w:rsidRPr="00000000">
        <w:rPr>
          <w:b w:val="1"/>
          <w:bCs w:val="1"/>
          <w:rtl w:val="0"/>
        </w:rPr>
        <w:t xml:space="preserve">Keynote evidence board</w:t>
      </w:r>
      <w:r w:rsidDel="00000000" w:rsidR="00000000" w:rsidRPr="00000000">
        <w:rPr>
          <w:rtl w:val="0"/>
        </w:rPr>
        <w:t xml:space="preserve"> to arrange:</w:t>
      </w:r>
    </w:p>
    <w:p w:rsidR="00000000" w:rsidDel="00000000" w:rsidP="00000000" w:rsidRDefault="00000000" w:rsidRPr="00000000" w14:paraId="0000009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Claim → Evidence → Explanation → Counter-argument → Rebuttal</w:t>
      </w:r>
    </w:p>
    <w:p w:rsidR="00000000" w:rsidDel="00000000" w:rsidP="00000000" w:rsidRDefault="00000000" w:rsidRPr="00000000" w14:paraId="00000091">
      <w:pPr>
        <w:spacing w:after="240" w:before="240" w:lineRule="auto"/>
        <w:rPr/>
      </w:pPr>
      <w:r w:rsidDel="00000000" w:rsidR="00000000" w:rsidRPr="00000000">
        <w:rPr>
          <w:rtl w:val="0"/>
        </w:rPr>
        <w:t xml:space="preserve">The teacher should make it clear that Keynote is not for decorative slides. It should only help organise the argument.</w:t>
      </w:r>
    </w:p>
    <w:p w:rsidR="00000000" w:rsidDel="00000000" w:rsidP="00000000" w:rsidRDefault="00000000" w:rsidRPr="00000000" w14:paraId="00000092">
      <w:pPr>
        <w:pStyle w:val="Heading3"/>
        <w:keepNext w:val="0"/>
        <w:keepLines w:val="0"/>
        <w:spacing w:before="280" w:lineRule="auto"/>
        <w:rPr/>
      </w:pPr>
      <w:bookmarkStart w:colFirst="0" w:colLast="0" w:name="_nml8mzo5058s" w:id="26"/>
      <w:bookmarkEnd w:id="26"/>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s0oz2fqv3g8v" w:id="27"/>
      <w:bookmarkEnd w:id="27"/>
      <w:r w:rsidDel="00000000" w:rsidR="00000000" w:rsidRPr="00000000">
        <w:rPr>
          <w:b w:val="1"/>
          <w:bCs w:val="1"/>
          <w:color w:val="000000"/>
          <w:sz w:val="26"/>
          <w:szCs w:val="26"/>
          <w:rtl w:val="0"/>
        </w:rPr>
        <w:t xml:space="preserve">Step 6: Rehearsal — 5 minutes</w:t>
      </w:r>
    </w:p>
    <w:p w:rsidR="00000000" w:rsidDel="00000000" w:rsidP="00000000" w:rsidRDefault="00000000" w:rsidRPr="00000000" w14:paraId="00000094">
      <w:pPr>
        <w:spacing w:after="240" w:before="240" w:lineRule="auto"/>
        <w:rPr/>
      </w:pPr>
      <w:r w:rsidDel="00000000" w:rsidR="00000000" w:rsidRPr="00000000">
        <w:rPr>
          <w:rtl w:val="0"/>
        </w:rPr>
        <w:t xml:space="preserve">Teams rehearse opening statements and key questions.</w:t>
      </w:r>
    </w:p>
    <w:p w:rsidR="00000000" w:rsidDel="00000000" w:rsidP="00000000" w:rsidRDefault="00000000" w:rsidRPr="00000000" w14:paraId="00000095">
      <w:pPr>
        <w:spacing w:after="240" w:before="240" w:lineRule="auto"/>
        <w:rPr/>
      </w:pPr>
      <w:r w:rsidDel="00000000" w:rsidR="00000000" w:rsidRPr="00000000">
        <w:rPr>
          <w:rtl w:val="0"/>
        </w:rPr>
        <w:t xml:space="preserve">They may use </w:t>
      </w:r>
      <w:r w:rsidDel="00000000" w:rsidR="00000000" w:rsidRPr="00000000">
        <w:rPr>
          <w:b w:val="1"/>
          <w:bCs w:val="1"/>
          <w:rtl w:val="0"/>
        </w:rPr>
        <w:t xml:space="preserve">Voice Memos</w:t>
      </w:r>
      <w:r w:rsidDel="00000000" w:rsidR="00000000" w:rsidRPr="00000000">
        <w:rPr>
          <w:rtl w:val="0"/>
        </w:rPr>
        <w:t xml:space="preserve"> to record one short rehearsal and listen for:</w:t>
      </w:r>
    </w:p>
    <w:p w:rsidR="00000000" w:rsidDel="00000000" w:rsidP="00000000" w:rsidRDefault="00000000" w:rsidRPr="00000000" w14:paraId="00000096">
      <w:pPr>
        <w:numPr>
          <w:ilvl w:val="0"/>
          <w:numId w:val="11"/>
        </w:numPr>
        <w:spacing w:after="0" w:afterAutospacing="0" w:before="240" w:lineRule="auto"/>
        <w:ind w:left="720" w:hanging="360"/>
      </w:pPr>
      <w:r w:rsidDel="00000000" w:rsidR="00000000" w:rsidRPr="00000000">
        <w:rPr>
          <w:rtl w:val="0"/>
        </w:rPr>
        <w:t xml:space="preserve">clarity</w:t>
      </w:r>
    </w:p>
    <w:p w:rsidR="00000000" w:rsidDel="00000000" w:rsidP="00000000" w:rsidRDefault="00000000" w:rsidRPr="00000000" w14:paraId="00000097">
      <w:pPr>
        <w:numPr>
          <w:ilvl w:val="0"/>
          <w:numId w:val="11"/>
        </w:numPr>
        <w:spacing w:after="0" w:afterAutospacing="0" w:before="0" w:beforeAutospacing="0" w:lineRule="auto"/>
        <w:ind w:left="720" w:hanging="360"/>
      </w:pPr>
      <w:r w:rsidDel="00000000" w:rsidR="00000000" w:rsidRPr="00000000">
        <w:rPr>
          <w:rtl w:val="0"/>
        </w:rPr>
        <w:t xml:space="preserve">tone</w:t>
      </w:r>
    </w:p>
    <w:p w:rsidR="00000000" w:rsidDel="00000000" w:rsidP="00000000" w:rsidRDefault="00000000" w:rsidRPr="00000000" w14:paraId="00000098">
      <w:pPr>
        <w:numPr>
          <w:ilvl w:val="0"/>
          <w:numId w:val="11"/>
        </w:numPr>
        <w:spacing w:after="0" w:afterAutospacing="0" w:before="0" w:beforeAutospacing="0" w:lineRule="auto"/>
        <w:ind w:left="720" w:hanging="360"/>
      </w:pPr>
      <w:r w:rsidDel="00000000" w:rsidR="00000000" w:rsidRPr="00000000">
        <w:rPr>
          <w:rtl w:val="0"/>
        </w:rPr>
        <w:t xml:space="preserve">confidence</w:t>
      </w:r>
    </w:p>
    <w:p w:rsidR="00000000" w:rsidDel="00000000" w:rsidP="00000000" w:rsidRDefault="00000000" w:rsidRPr="00000000" w14:paraId="00000099">
      <w:pPr>
        <w:numPr>
          <w:ilvl w:val="0"/>
          <w:numId w:val="11"/>
        </w:numPr>
        <w:spacing w:after="240" w:before="0" w:beforeAutospacing="0" w:lineRule="auto"/>
        <w:ind w:left="720" w:hanging="360"/>
      </w:pPr>
      <w:r w:rsidDel="00000000" w:rsidR="00000000" w:rsidRPr="00000000">
        <w:rPr>
          <w:rtl w:val="0"/>
        </w:rPr>
        <w:t xml:space="preserve">logical flow</w:t>
      </w:r>
    </w:p>
    <w:p w:rsidR="00000000" w:rsidDel="00000000" w:rsidP="00000000" w:rsidRDefault="00000000" w:rsidRPr="00000000" w14:paraId="0000009A">
      <w:pPr>
        <w:pStyle w:val="Heading1"/>
        <w:keepNext w:val="0"/>
        <w:keepLines w:val="0"/>
        <w:spacing w:before="480" w:lineRule="auto"/>
        <w:rPr>
          <w:b w:val="1"/>
          <w:bCs w:val="1"/>
          <w:sz w:val="46"/>
          <w:szCs w:val="46"/>
        </w:rPr>
      </w:pPr>
      <w:bookmarkStart w:colFirst="0" w:colLast="0" w:name="_lolqphov1378" w:id="28"/>
      <w:bookmarkEnd w:id="28"/>
      <w:r w:rsidDel="00000000" w:rsidR="00000000" w:rsidRPr="00000000">
        <w:rPr>
          <w:b w:val="1"/>
          <w:bCs w:val="1"/>
          <w:sz w:val="46"/>
          <w:szCs w:val="46"/>
          <w:rtl w:val="0"/>
        </w:rPr>
        <w:t xml:space="preserve">Period 3: Mock Trial, Judgement, and Reflection</w:t>
      </w:r>
    </w:p>
    <w:p w:rsidR="00000000" w:rsidDel="00000000" w:rsidP="00000000" w:rsidRDefault="00000000" w:rsidRPr="00000000" w14:paraId="0000009B">
      <w:pPr>
        <w:pStyle w:val="Heading2"/>
        <w:keepNext w:val="0"/>
        <w:keepLines w:val="0"/>
        <w:spacing w:after="80" w:lineRule="auto"/>
        <w:rPr>
          <w:b w:val="1"/>
          <w:bCs w:val="1"/>
          <w:sz w:val="34"/>
          <w:szCs w:val="34"/>
        </w:rPr>
      </w:pPr>
      <w:bookmarkStart w:colFirst="0" w:colLast="0" w:name="_bmj0kawxkjnt" w:id="29"/>
      <w:bookmarkEnd w:id="29"/>
      <w:r w:rsidDel="00000000" w:rsidR="00000000" w:rsidRPr="00000000">
        <w:rPr>
          <w:b w:val="1"/>
          <w:bCs w:val="1"/>
          <w:sz w:val="34"/>
          <w:szCs w:val="34"/>
          <w:rtl w:val="0"/>
        </w:rPr>
        <w:t xml:space="preserve">Focus</w:t>
      </w:r>
    </w:p>
    <w:p w:rsidR="00000000" w:rsidDel="00000000" w:rsidP="00000000" w:rsidRDefault="00000000" w:rsidRPr="00000000" w14:paraId="0000009C">
      <w:pPr>
        <w:spacing w:after="240" w:before="240" w:lineRule="auto"/>
        <w:rPr/>
      </w:pPr>
      <w:r w:rsidDel="00000000" w:rsidR="00000000" w:rsidRPr="00000000">
        <w:rPr>
          <w:rtl w:val="0"/>
        </w:rPr>
        <w:t xml:space="preserve">Learners present arguments, evaluate evidence, and reflect on literary interpretation.</w:t>
      </w:r>
    </w:p>
    <w:p w:rsidR="00000000" w:rsidDel="00000000" w:rsidP="00000000" w:rsidRDefault="00000000" w:rsidRPr="00000000" w14:paraId="0000009D">
      <w:pPr>
        <w:pStyle w:val="Heading2"/>
        <w:keepNext w:val="0"/>
        <w:keepLines w:val="0"/>
        <w:spacing w:after="80" w:lineRule="auto"/>
        <w:rPr>
          <w:b w:val="1"/>
          <w:bCs w:val="1"/>
          <w:sz w:val="34"/>
          <w:szCs w:val="34"/>
        </w:rPr>
      </w:pPr>
      <w:bookmarkStart w:colFirst="0" w:colLast="0" w:name="_nrf13ilhs01p" w:id="30"/>
      <w:bookmarkEnd w:id="30"/>
      <w:r w:rsidDel="00000000" w:rsidR="00000000" w:rsidRPr="00000000">
        <w:rPr>
          <w:b w:val="1"/>
          <w:bCs w:val="1"/>
          <w:sz w:val="34"/>
          <w:szCs w:val="34"/>
          <w:rtl w:val="0"/>
        </w:rPr>
        <w:t xml:space="preserve">Time</w:t>
      </w:r>
    </w:p>
    <w:p w:rsidR="00000000" w:rsidDel="00000000" w:rsidP="00000000" w:rsidRDefault="00000000" w:rsidRPr="00000000" w14:paraId="0000009E">
      <w:pPr>
        <w:spacing w:after="240" w:before="240" w:lineRule="auto"/>
        <w:rPr/>
      </w:pPr>
      <w:r w:rsidDel="00000000" w:rsidR="00000000" w:rsidRPr="00000000">
        <w:rPr>
          <w:rtl w:val="0"/>
        </w:rPr>
        <w:t xml:space="preserve">40–45 minutes</w:t>
      </w:r>
    </w:p>
    <w:p w:rsidR="00000000" w:rsidDel="00000000" w:rsidP="00000000" w:rsidRDefault="00000000" w:rsidRPr="00000000" w14:paraId="0000009F">
      <w:pPr>
        <w:pStyle w:val="Heading2"/>
        <w:keepNext w:val="0"/>
        <w:keepLines w:val="0"/>
        <w:spacing w:after="80" w:lineRule="auto"/>
        <w:rPr/>
      </w:pPr>
      <w:bookmarkStart w:colFirst="0" w:colLast="0" w:name="_5w6kpf5ztyoi" w:id="31"/>
      <w:bookmarkEnd w:id="31"/>
      <w:r w:rsidDel="00000000" w:rsidR="00000000" w:rsidRPr="00000000">
        <w:rPr>
          <w:b w:val="1"/>
          <w:bCs w:val="1"/>
          <w:sz w:val="34"/>
          <w:szCs w:val="34"/>
          <w:rtl w:val="0"/>
        </w:rPr>
        <w:t xml:space="preserve">Teacher Preparation Before Class</w:t>
      </w:r>
      <w:r w:rsidDel="00000000" w:rsidR="00000000" w:rsidRPr="00000000">
        <w:rPr>
          <w:rtl w:val="0"/>
        </w:rPr>
      </w:r>
    </w:p>
    <w:p w:rsidR="00000000" w:rsidDel="00000000" w:rsidP="00000000" w:rsidRDefault="00000000" w:rsidRPr="00000000" w14:paraId="000000A0">
      <w:pPr>
        <w:spacing w:after="240" w:before="240" w:lineRule="auto"/>
        <w:rPr/>
      </w:pPr>
      <w:r w:rsidDel="00000000" w:rsidR="00000000" w:rsidRPr="00000000">
        <w:rPr>
          <w:rtl w:val="0"/>
        </w:rPr>
        <w:t xml:space="preserve">Teacher should prepare courtroom order:</w:t>
      </w:r>
    </w:p>
    <w:p w:rsidR="00000000" w:rsidDel="00000000" w:rsidP="00000000" w:rsidRDefault="00000000" w:rsidRPr="00000000" w14:paraId="000000A1">
      <w:pPr>
        <w:numPr>
          <w:ilvl w:val="0"/>
          <w:numId w:val="17"/>
        </w:numPr>
        <w:spacing w:after="0" w:afterAutospacing="0" w:before="240" w:lineRule="auto"/>
        <w:ind w:left="720" w:hanging="360"/>
        <w:rPr>
          <w:sz w:val="22"/>
          <w:szCs w:val="22"/>
        </w:rPr>
      </w:pPr>
      <w:r w:rsidDel="00000000" w:rsidR="00000000" w:rsidRPr="00000000">
        <w:rPr>
          <w:rtl w:val="0"/>
        </w:rPr>
        <w:t xml:space="preserve">Judge opens the trial</w:t>
      </w:r>
    </w:p>
    <w:p w:rsidR="00000000" w:rsidDel="00000000" w:rsidP="00000000" w:rsidRDefault="00000000" w:rsidRPr="00000000" w14:paraId="000000A2">
      <w:pPr>
        <w:numPr>
          <w:ilvl w:val="0"/>
          <w:numId w:val="17"/>
        </w:numPr>
        <w:spacing w:after="0" w:afterAutospacing="0" w:before="0" w:beforeAutospacing="0" w:lineRule="auto"/>
        <w:ind w:left="720" w:hanging="360"/>
        <w:rPr>
          <w:sz w:val="22"/>
          <w:szCs w:val="22"/>
        </w:rPr>
      </w:pPr>
      <w:r w:rsidDel="00000000" w:rsidR="00000000" w:rsidRPr="00000000">
        <w:rPr>
          <w:rtl w:val="0"/>
        </w:rPr>
        <w:t xml:space="preserve">Prosecution opening statement</w:t>
      </w:r>
    </w:p>
    <w:p w:rsidR="00000000" w:rsidDel="00000000" w:rsidP="00000000" w:rsidRDefault="00000000" w:rsidRPr="00000000" w14:paraId="000000A3">
      <w:pPr>
        <w:numPr>
          <w:ilvl w:val="0"/>
          <w:numId w:val="17"/>
        </w:numPr>
        <w:spacing w:after="0" w:afterAutospacing="0" w:before="0" w:beforeAutospacing="0" w:lineRule="auto"/>
        <w:ind w:left="720" w:hanging="360"/>
        <w:rPr>
          <w:sz w:val="22"/>
          <w:szCs w:val="22"/>
        </w:rPr>
      </w:pPr>
      <w:r w:rsidDel="00000000" w:rsidR="00000000" w:rsidRPr="00000000">
        <w:rPr>
          <w:rtl w:val="0"/>
        </w:rPr>
        <w:t xml:space="preserve">Defence opening statement</w:t>
      </w:r>
    </w:p>
    <w:p w:rsidR="00000000" w:rsidDel="00000000" w:rsidP="00000000" w:rsidRDefault="00000000" w:rsidRPr="00000000" w14:paraId="000000A4">
      <w:pPr>
        <w:numPr>
          <w:ilvl w:val="0"/>
          <w:numId w:val="17"/>
        </w:numPr>
        <w:spacing w:after="0" w:afterAutospacing="0" w:before="0" w:beforeAutospacing="0" w:lineRule="auto"/>
        <w:ind w:left="720" w:hanging="360"/>
        <w:rPr>
          <w:sz w:val="22"/>
          <w:szCs w:val="22"/>
        </w:rPr>
      </w:pPr>
      <w:r w:rsidDel="00000000" w:rsidR="00000000" w:rsidRPr="00000000">
        <w:rPr>
          <w:rtl w:val="0"/>
        </w:rPr>
        <w:t xml:space="preserve">Witness questioning</w:t>
      </w:r>
    </w:p>
    <w:p w:rsidR="00000000" w:rsidDel="00000000" w:rsidP="00000000" w:rsidRDefault="00000000" w:rsidRPr="00000000" w14:paraId="000000A5">
      <w:pPr>
        <w:numPr>
          <w:ilvl w:val="0"/>
          <w:numId w:val="17"/>
        </w:numPr>
        <w:spacing w:after="0" w:afterAutospacing="0" w:before="0" w:beforeAutospacing="0" w:lineRule="auto"/>
        <w:ind w:left="720" w:hanging="360"/>
        <w:rPr>
          <w:sz w:val="22"/>
          <w:szCs w:val="22"/>
        </w:rPr>
      </w:pPr>
      <w:r w:rsidDel="00000000" w:rsidR="00000000" w:rsidRPr="00000000">
        <w:rPr>
          <w:rtl w:val="0"/>
        </w:rPr>
        <w:t xml:space="preserve">Prosecution closing statement</w:t>
      </w:r>
    </w:p>
    <w:p w:rsidR="00000000" w:rsidDel="00000000" w:rsidP="00000000" w:rsidRDefault="00000000" w:rsidRPr="00000000" w14:paraId="000000A6">
      <w:pPr>
        <w:numPr>
          <w:ilvl w:val="0"/>
          <w:numId w:val="17"/>
        </w:numPr>
        <w:spacing w:after="0" w:afterAutospacing="0" w:before="0" w:beforeAutospacing="0" w:lineRule="auto"/>
        <w:ind w:left="720" w:hanging="360"/>
        <w:rPr>
          <w:sz w:val="22"/>
          <w:szCs w:val="22"/>
        </w:rPr>
      </w:pPr>
      <w:r w:rsidDel="00000000" w:rsidR="00000000" w:rsidRPr="00000000">
        <w:rPr>
          <w:rtl w:val="0"/>
        </w:rPr>
        <w:t xml:space="preserve">Defence closing statement</w:t>
      </w:r>
    </w:p>
    <w:p w:rsidR="00000000" w:rsidDel="00000000" w:rsidP="00000000" w:rsidRDefault="00000000" w:rsidRPr="00000000" w14:paraId="000000A7">
      <w:pPr>
        <w:numPr>
          <w:ilvl w:val="0"/>
          <w:numId w:val="17"/>
        </w:numPr>
        <w:spacing w:after="0" w:afterAutospacing="0" w:before="0" w:beforeAutospacing="0" w:lineRule="auto"/>
        <w:ind w:left="720" w:hanging="360"/>
        <w:rPr>
          <w:sz w:val="22"/>
          <w:szCs w:val="22"/>
        </w:rPr>
      </w:pPr>
      <w:r w:rsidDel="00000000" w:rsidR="00000000" w:rsidRPr="00000000">
        <w:rPr>
          <w:rtl w:val="0"/>
        </w:rPr>
        <w:t xml:space="preserve">Jury discussion</w:t>
      </w:r>
    </w:p>
    <w:p w:rsidR="00000000" w:rsidDel="00000000" w:rsidP="00000000" w:rsidRDefault="00000000" w:rsidRPr="00000000" w14:paraId="000000A8">
      <w:pPr>
        <w:numPr>
          <w:ilvl w:val="0"/>
          <w:numId w:val="17"/>
        </w:numPr>
        <w:spacing w:after="0" w:afterAutospacing="0" w:before="0" w:beforeAutospacing="0" w:lineRule="auto"/>
        <w:ind w:left="720" w:hanging="360"/>
        <w:rPr>
          <w:sz w:val="22"/>
          <w:szCs w:val="22"/>
        </w:rPr>
      </w:pPr>
      <w:r w:rsidDel="00000000" w:rsidR="00000000" w:rsidRPr="00000000">
        <w:rPr>
          <w:rtl w:val="0"/>
        </w:rPr>
        <w:t xml:space="preserve">Verdict</w:t>
      </w:r>
    </w:p>
    <w:p w:rsidR="00000000" w:rsidDel="00000000" w:rsidP="00000000" w:rsidRDefault="00000000" w:rsidRPr="00000000" w14:paraId="000000A9">
      <w:pPr>
        <w:numPr>
          <w:ilvl w:val="0"/>
          <w:numId w:val="17"/>
        </w:numPr>
        <w:spacing w:after="240" w:before="0" w:beforeAutospacing="0" w:lineRule="auto"/>
        <w:ind w:left="720" w:hanging="360"/>
        <w:rPr>
          <w:sz w:val="22"/>
          <w:szCs w:val="22"/>
        </w:rPr>
      </w:pPr>
      <w:r w:rsidDel="00000000" w:rsidR="00000000" w:rsidRPr="00000000">
        <w:rPr>
          <w:rtl w:val="0"/>
        </w:rPr>
        <w:t xml:space="preserve">Reflection</w:t>
      </w:r>
    </w:p>
    <w:p w:rsidR="00000000" w:rsidDel="00000000" w:rsidP="00000000" w:rsidRDefault="00000000" w:rsidRPr="00000000" w14:paraId="000000AA">
      <w:pPr>
        <w:pStyle w:val="Heading2"/>
        <w:keepNext w:val="0"/>
        <w:keepLines w:val="0"/>
        <w:spacing w:after="80" w:lineRule="auto"/>
        <w:rPr/>
        <w:sectPr>
          <w:headerReference r:id="rId6" w:type="default"/>
          <w:footerReference r:id="rId7" w:type="default"/>
          <w:pgSz w:h="15840" w:w="12240" w:orient="portrait"/>
          <w:pgMar w:bottom="1440" w:top="1440" w:left="1440" w:right="1440" w:header="720" w:footer="720"/>
          <w:pgNumType w:start="1"/>
        </w:sectPr>
      </w:pPr>
      <w:bookmarkStart w:colFirst="0" w:colLast="0" w:name="_jxusikoaid27" w:id="32"/>
      <w:bookmarkEnd w:id="32"/>
      <w:r w:rsidDel="00000000" w:rsidR="00000000" w:rsidRPr="00000000">
        <w:rPr>
          <w:sz w:val="22"/>
          <w:szCs w:val="22"/>
          <w:rtl w:val="0"/>
        </w:rPr>
        <w:t xml:space="preserve">The teacher prepares a simple </w:t>
      </w:r>
      <w:hyperlink w:anchor="_hozv4jogv53c">
        <w:r w:rsidDel="00000000" w:rsidR="00000000" w:rsidRPr="00000000">
          <w:rPr>
            <w:b w:val="1"/>
            <w:bCs w:val="1"/>
            <w:color w:val="1155cc"/>
            <w:sz w:val="22"/>
            <w:szCs w:val="22"/>
            <w:u w:val="single"/>
            <w:rtl w:val="0"/>
          </w:rPr>
          <w:t xml:space="preserve">Jury Evaluation Rubric</w:t>
        </w:r>
      </w:hyperlink>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pPr>
      <w:bookmarkStart w:colFirst="0" w:colLast="0" w:name="_hozv4jogv53c" w:id="33"/>
      <w:bookmarkEnd w:id="33"/>
      <w:r w:rsidDel="00000000" w:rsidR="00000000" w:rsidRPr="00000000">
        <w:rPr>
          <w:b w:val="1"/>
          <w:bCs w:val="1"/>
          <w:sz w:val="34"/>
          <w:szCs w:val="34"/>
          <w:rtl w:val="0"/>
        </w:rPr>
        <w:t xml:space="preserve"> </w:t>
      </w:r>
      <w:r w:rsidDel="00000000" w:rsidR="00000000" w:rsidRPr="00000000">
        <w:rPr>
          <w:b w:val="1"/>
          <w:bCs w:val="1"/>
          <w:sz w:val="22"/>
          <w:szCs w:val="22"/>
          <w:rtl w:val="0"/>
        </w:rPr>
        <w:t xml:space="preserve">Jury Evaluation Rubric</w:t>
      </w:r>
      <w:r w:rsidDel="00000000" w:rsidR="00000000" w:rsidRPr="00000000">
        <w:rPr>
          <w:rtl w:val="0"/>
        </w:rPr>
      </w:r>
    </w:p>
    <w:tbl>
      <w:tblPr>
        <w:tblStyle w:val="Table4"/>
        <w:tblW w:w="1249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155"/>
        <w:gridCol w:w="2265"/>
        <w:gridCol w:w="2280"/>
        <w:gridCol w:w="2460"/>
        <w:gridCol w:w="2670"/>
        <w:tblGridChange w:id="0">
          <w:tblGrid>
            <w:gridCol w:w="1665"/>
            <w:gridCol w:w="1155"/>
            <w:gridCol w:w="2265"/>
            <w:gridCol w:w="2280"/>
            <w:gridCol w:w="2460"/>
            <w:gridCol w:w="2670"/>
          </w:tblGrid>
        </w:tblGridChange>
      </w:tblGrid>
      <w:tr>
        <w:trPr>
          <w:cantSplit w:val="0"/>
          <w:trHeight w:val="630" w:hRule="atLeast"/>
          <w:tblHeader w:val="0"/>
        </w:trPr>
        <w:tc>
          <w:tcPr>
            <w:tcBorders>
              <w:top w:color="000000" w:space="0" w:sz="4" w:val="single"/>
              <w:left w:color="000000" w:space="0" w:sz="4" w:val="single"/>
              <w:bottom w:color="000000" w:space="0" w:sz="4" w:val="single"/>
              <w:right w:color="000000" w:space="0" w:sz="4" w:val="single"/>
            </w:tcBorders>
            <w:shd w:fill="1a2238" w:val="clear"/>
            <w:tcMar>
              <w:top w:w="0.0" w:type="dxa"/>
              <w:left w:w="40.0" w:type="dxa"/>
              <w:bottom w:w="0.0" w:type="dxa"/>
              <w:right w:w="40.0" w:type="dxa"/>
            </w:tcMar>
            <w:vAlign w:val="center"/>
          </w:tcPr>
          <w:p w:rsidR="00000000" w:rsidDel="00000000" w:rsidP="00000000" w:rsidRDefault="00000000" w:rsidRPr="00000000" w14:paraId="000000AC">
            <w:pPr>
              <w:widowControl w:val="0"/>
              <w:jc w:val="center"/>
              <w:rPr>
                <w:sz w:val="21"/>
                <w:szCs w:val="21"/>
              </w:rPr>
            </w:pPr>
            <w:r w:rsidDel="00000000" w:rsidR="00000000" w:rsidRPr="00000000">
              <w:rPr>
                <w:b w:val="1"/>
                <w:bCs w:val="1"/>
                <w:color w:val="ffffff"/>
                <w:sz w:val="21"/>
                <w:szCs w:val="21"/>
                <w:rtl w:val="0"/>
              </w:rPr>
              <w:t xml:space="preserve">Criterion</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1a2238" w:val="clear"/>
            <w:tcMar>
              <w:top w:w="0.0" w:type="dxa"/>
              <w:left w:w="40.0" w:type="dxa"/>
              <w:bottom w:w="0.0" w:type="dxa"/>
              <w:right w:w="40.0" w:type="dxa"/>
            </w:tcMar>
            <w:vAlign w:val="center"/>
          </w:tcPr>
          <w:p w:rsidR="00000000" w:rsidDel="00000000" w:rsidP="00000000" w:rsidRDefault="00000000" w:rsidRPr="00000000" w14:paraId="000000AD">
            <w:pPr>
              <w:widowControl w:val="0"/>
              <w:jc w:val="center"/>
              <w:rPr>
                <w:sz w:val="21"/>
                <w:szCs w:val="21"/>
              </w:rPr>
            </w:pPr>
            <w:r w:rsidDel="00000000" w:rsidR="00000000" w:rsidRPr="00000000">
              <w:rPr>
                <w:b w:val="1"/>
                <w:bCs w:val="1"/>
                <w:color w:val="ffffff"/>
                <w:sz w:val="21"/>
                <w:szCs w:val="21"/>
                <w:rtl w:val="0"/>
              </w:rPr>
              <w:t xml:space="preserve">Weightage</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1a2238" w:val="clear"/>
            <w:tcMar>
              <w:top w:w="0.0" w:type="dxa"/>
              <w:left w:w="40.0" w:type="dxa"/>
              <w:bottom w:w="0.0" w:type="dxa"/>
              <w:right w:w="40.0" w:type="dxa"/>
            </w:tcMar>
            <w:vAlign w:val="center"/>
          </w:tcPr>
          <w:p w:rsidR="00000000" w:rsidDel="00000000" w:rsidP="00000000" w:rsidRDefault="00000000" w:rsidRPr="00000000" w14:paraId="000000AE">
            <w:pPr>
              <w:widowControl w:val="0"/>
              <w:jc w:val="center"/>
              <w:rPr>
                <w:sz w:val="21"/>
                <w:szCs w:val="21"/>
              </w:rPr>
            </w:pPr>
            <w:r w:rsidDel="00000000" w:rsidR="00000000" w:rsidRPr="00000000">
              <w:rPr>
                <w:b w:val="1"/>
                <w:bCs w:val="1"/>
                <w:color w:val="ffffff"/>
                <w:sz w:val="21"/>
                <w:szCs w:val="21"/>
                <w:rtl w:val="0"/>
              </w:rPr>
              <w:t xml:space="preserve">1 — Beginning</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1a2238" w:val="clear"/>
            <w:tcMar>
              <w:top w:w="0.0" w:type="dxa"/>
              <w:left w:w="40.0" w:type="dxa"/>
              <w:bottom w:w="0.0" w:type="dxa"/>
              <w:right w:w="40.0" w:type="dxa"/>
            </w:tcMar>
            <w:vAlign w:val="center"/>
          </w:tcPr>
          <w:p w:rsidR="00000000" w:rsidDel="00000000" w:rsidP="00000000" w:rsidRDefault="00000000" w:rsidRPr="00000000" w14:paraId="000000AF">
            <w:pPr>
              <w:widowControl w:val="0"/>
              <w:jc w:val="center"/>
              <w:rPr>
                <w:sz w:val="21"/>
                <w:szCs w:val="21"/>
              </w:rPr>
            </w:pPr>
            <w:r w:rsidDel="00000000" w:rsidR="00000000" w:rsidRPr="00000000">
              <w:rPr>
                <w:b w:val="1"/>
                <w:bCs w:val="1"/>
                <w:color w:val="ffffff"/>
                <w:sz w:val="21"/>
                <w:szCs w:val="21"/>
                <w:rtl w:val="0"/>
              </w:rPr>
              <w:t xml:space="preserve">2 — Developing</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1a2238" w:val="clear"/>
            <w:tcMar>
              <w:top w:w="0.0" w:type="dxa"/>
              <w:left w:w="40.0" w:type="dxa"/>
              <w:bottom w:w="0.0" w:type="dxa"/>
              <w:right w:w="40.0" w:type="dxa"/>
            </w:tcMar>
            <w:vAlign w:val="center"/>
          </w:tcPr>
          <w:p w:rsidR="00000000" w:rsidDel="00000000" w:rsidP="00000000" w:rsidRDefault="00000000" w:rsidRPr="00000000" w14:paraId="000000B0">
            <w:pPr>
              <w:widowControl w:val="0"/>
              <w:jc w:val="center"/>
              <w:rPr>
                <w:sz w:val="21"/>
                <w:szCs w:val="21"/>
              </w:rPr>
            </w:pPr>
            <w:r w:rsidDel="00000000" w:rsidR="00000000" w:rsidRPr="00000000">
              <w:rPr>
                <w:b w:val="1"/>
                <w:bCs w:val="1"/>
                <w:color w:val="ffffff"/>
                <w:sz w:val="21"/>
                <w:szCs w:val="21"/>
                <w:rtl w:val="0"/>
              </w:rPr>
              <w:t xml:space="preserve">3 — Proficient</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1a2238" w:val="clear"/>
            <w:tcMar>
              <w:top w:w="0.0" w:type="dxa"/>
              <w:left w:w="40.0" w:type="dxa"/>
              <w:bottom w:w="0.0" w:type="dxa"/>
              <w:right w:w="40.0" w:type="dxa"/>
            </w:tcMar>
            <w:vAlign w:val="center"/>
          </w:tcPr>
          <w:p w:rsidR="00000000" w:rsidDel="00000000" w:rsidP="00000000" w:rsidRDefault="00000000" w:rsidRPr="00000000" w14:paraId="000000B1">
            <w:pPr>
              <w:widowControl w:val="0"/>
              <w:jc w:val="center"/>
              <w:rPr>
                <w:sz w:val="21"/>
                <w:szCs w:val="21"/>
              </w:rPr>
            </w:pPr>
            <w:r w:rsidDel="00000000" w:rsidR="00000000" w:rsidRPr="00000000">
              <w:rPr>
                <w:b w:val="1"/>
                <w:bCs w:val="1"/>
                <w:color w:val="ffffff"/>
                <w:sz w:val="21"/>
                <w:szCs w:val="21"/>
                <w:rtl w:val="0"/>
              </w:rPr>
              <w:t xml:space="preserve">4 — Exemplary</w:t>
            </w:r>
            <w:r w:rsidDel="00000000" w:rsidR="00000000" w:rsidRPr="00000000">
              <w:rPr>
                <w:rtl w:val="0"/>
              </w:rPr>
            </w:r>
          </w:p>
        </w:tc>
      </w:tr>
      <w:tr>
        <w:trPr>
          <w:cantSplit w:val="0"/>
          <w:trHeight w:val="525" w:hRule="atLeast"/>
          <w:tblHeader w:val="0"/>
        </w:trPr>
        <w:tc>
          <w:tcPr>
            <w:tcBorders>
              <w:top w:color="cccccc" w:space="0" w:sz="4" w:val="single"/>
              <w:left w:color="000000" w:space="0" w:sz="4" w:val="single"/>
              <w:bottom w:color="000000" w:space="0" w:sz="4" w:val="single"/>
              <w:right w:color="000000" w:space="0" w:sz="4" w:val="single"/>
            </w:tcBorders>
            <w:shd w:fill="eef0fc" w:val="clear"/>
            <w:tcMar>
              <w:top w:w="0.0" w:type="dxa"/>
              <w:left w:w="40.0" w:type="dxa"/>
              <w:bottom w:w="0.0" w:type="dxa"/>
              <w:right w:w="40.0" w:type="dxa"/>
            </w:tcMar>
            <w:vAlign w:val="top"/>
          </w:tcPr>
          <w:p w:rsidR="00000000" w:rsidDel="00000000" w:rsidP="00000000" w:rsidRDefault="00000000" w:rsidRPr="00000000" w14:paraId="000000B2">
            <w:pPr>
              <w:widowControl w:val="0"/>
              <w:rPr>
                <w:sz w:val="21"/>
                <w:szCs w:val="21"/>
              </w:rPr>
            </w:pPr>
            <w:r w:rsidDel="00000000" w:rsidR="00000000" w:rsidRPr="00000000">
              <w:rPr>
                <w:b w:val="1"/>
                <w:bCs w:val="1"/>
                <w:color w:val="1a2238"/>
                <w:sz w:val="21"/>
                <w:szCs w:val="21"/>
                <w:rtl w:val="0"/>
              </w:rPr>
              <w:t xml:space="preserve">Clarity of claim</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9e1" w:val="clear"/>
            <w:tcMar>
              <w:top w:w="0.0" w:type="dxa"/>
              <w:left w:w="40.0" w:type="dxa"/>
              <w:bottom w:w="0.0" w:type="dxa"/>
              <w:right w:w="40.0" w:type="dxa"/>
            </w:tcMar>
            <w:vAlign w:val="center"/>
          </w:tcPr>
          <w:p w:rsidR="00000000" w:rsidDel="00000000" w:rsidP="00000000" w:rsidRDefault="00000000" w:rsidRPr="00000000" w14:paraId="000000B3">
            <w:pPr>
              <w:widowControl w:val="0"/>
              <w:jc w:val="center"/>
              <w:rPr>
                <w:sz w:val="21"/>
                <w:szCs w:val="21"/>
              </w:rPr>
            </w:pPr>
            <w:r w:rsidDel="00000000" w:rsidR="00000000" w:rsidRPr="00000000">
              <w:rPr>
                <w:b w:val="1"/>
                <w:bCs w:val="1"/>
                <w:color w:val="1a2238"/>
                <w:sz w:val="21"/>
                <w:szCs w:val="21"/>
                <w:rtl w:val="0"/>
              </w:rPr>
              <w:t xml:space="preserve">15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debec" w:val="clear"/>
            <w:tcMar>
              <w:top w:w="0.0" w:type="dxa"/>
              <w:left w:w="40.0" w:type="dxa"/>
              <w:bottom w:w="0.0" w:type="dxa"/>
              <w:right w:w="40.0" w:type="dxa"/>
            </w:tcMar>
            <w:vAlign w:val="top"/>
          </w:tcPr>
          <w:p w:rsidR="00000000" w:rsidDel="00000000" w:rsidP="00000000" w:rsidRDefault="00000000" w:rsidRPr="00000000" w14:paraId="000000B4">
            <w:pPr>
              <w:widowControl w:val="0"/>
              <w:rPr>
                <w:sz w:val="21"/>
                <w:szCs w:val="21"/>
              </w:rPr>
            </w:pPr>
            <w:r w:rsidDel="00000000" w:rsidR="00000000" w:rsidRPr="00000000">
              <w:rPr>
                <w:sz w:val="21"/>
                <w:szCs w:val="21"/>
                <w:rtl w:val="0"/>
              </w:rPr>
              <w:t xml:space="preserve">Position is missing, vague, or changes during the trial.</w:t>
            </w:r>
          </w:p>
        </w:tc>
        <w:tc>
          <w:tcPr>
            <w:tcBorders>
              <w:top w:color="cccccc" w:space="0" w:sz="4" w:val="single"/>
              <w:left w:color="cccccc" w:space="0" w:sz="4" w:val="single"/>
              <w:bottom w:color="000000" w:space="0" w:sz="4" w:val="single"/>
              <w:right w:color="000000" w:space="0" w:sz="4" w:val="single"/>
            </w:tcBorders>
            <w:shd w:fill="fff7df" w:val="clear"/>
            <w:tcMar>
              <w:top w:w="0.0" w:type="dxa"/>
              <w:left w:w="40.0" w:type="dxa"/>
              <w:bottom w:w="0.0" w:type="dxa"/>
              <w:right w:w="40.0" w:type="dxa"/>
            </w:tcMar>
            <w:vAlign w:val="top"/>
          </w:tcPr>
          <w:p w:rsidR="00000000" w:rsidDel="00000000" w:rsidP="00000000" w:rsidRDefault="00000000" w:rsidRPr="00000000" w14:paraId="000000B5">
            <w:pPr>
              <w:widowControl w:val="0"/>
              <w:rPr>
                <w:sz w:val="21"/>
                <w:szCs w:val="21"/>
              </w:rPr>
            </w:pPr>
            <w:r w:rsidDel="00000000" w:rsidR="00000000" w:rsidRPr="00000000">
              <w:rPr>
                <w:sz w:val="21"/>
                <w:szCs w:val="21"/>
                <w:rtl w:val="0"/>
              </w:rPr>
              <w:t xml:space="preserve">A position is present but is broad, inconsistent, or partly unclear.</w:t>
            </w:r>
          </w:p>
        </w:tc>
        <w:tc>
          <w:tcPr>
            <w:tcBorders>
              <w:top w:color="cccccc" w:space="0" w:sz="4" w:val="single"/>
              <w:left w:color="cccccc" w:space="0" w:sz="4" w:val="single"/>
              <w:bottom w:color="000000" w:space="0" w:sz="4" w:val="single"/>
              <w:right w:color="000000" w:space="0" w:sz="4" w:val="single"/>
            </w:tcBorders>
            <w:shd w:fill="eaf6ef" w:val="clear"/>
            <w:tcMar>
              <w:top w:w="0.0" w:type="dxa"/>
              <w:left w:w="40.0" w:type="dxa"/>
              <w:bottom w:w="0.0" w:type="dxa"/>
              <w:right w:w="40.0" w:type="dxa"/>
            </w:tcMar>
            <w:vAlign w:val="top"/>
          </w:tcPr>
          <w:p w:rsidR="00000000" w:rsidDel="00000000" w:rsidP="00000000" w:rsidRDefault="00000000" w:rsidRPr="00000000" w14:paraId="000000B6">
            <w:pPr>
              <w:widowControl w:val="0"/>
              <w:rPr>
                <w:sz w:val="21"/>
                <w:szCs w:val="21"/>
              </w:rPr>
            </w:pPr>
            <w:r w:rsidDel="00000000" w:rsidR="00000000" w:rsidRPr="00000000">
              <w:rPr>
                <w:sz w:val="21"/>
                <w:szCs w:val="21"/>
                <w:rtl w:val="0"/>
              </w:rPr>
              <w:t xml:space="preserve">A clear and consistent position guides the argument.</w:t>
            </w:r>
          </w:p>
        </w:tc>
        <w:tc>
          <w:tcPr>
            <w:tcBorders>
              <w:top w:color="cccccc" w:space="0" w:sz="4" w:val="single"/>
              <w:left w:color="cccccc" w:space="0" w:sz="4" w:val="single"/>
              <w:bottom w:color="000000" w:space="0" w:sz="4" w:val="single"/>
              <w:right w:color="000000" w:space="0" w:sz="4" w:val="single"/>
            </w:tcBorders>
            <w:shd w:fill="eaf2ff" w:val="clear"/>
            <w:tcMar>
              <w:top w:w="0.0" w:type="dxa"/>
              <w:left w:w="40.0" w:type="dxa"/>
              <w:bottom w:w="0.0" w:type="dxa"/>
              <w:right w:w="40.0" w:type="dxa"/>
            </w:tcMar>
            <w:vAlign w:val="top"/>
          </w:tcPr>
          <w:p w:rsidR="00000000" w:rsidDel="00000000" w:rsidP="00000000" w:rsidRDefault="00000000" w:rsidRPr="00000000" w14:paraId="000000B7">
            <w:pPr>
              <w:widowControl w:val="0"/>
              <w:rPr>
                <w:sz w:val="21"/>
                <w:szCs w:val="21"/>
              </w:rPr>
            </w:pPr>
            <w:r w:rsidDel="00000000" w:rsidR="00000000" w:rsidRPr="00000000">
              <w:rPr>
                <w:sz w:val="21"/>
                <w:szCs w:val="21"/>
                <w:rtl w:val="0"/>
              </w:rPr>
              <w:t xml:space="preserve">A precise, nuanced, and compelling position guides the entire argument.</w:t>
            </w:r>
          </w:p>
        </w:tc>
      </w:tr>
      <w:tr>
        <w:trPr>
          <w:cantSplit w:val="0"/>
          <w:trHeight w:val="795" w:hRule="atLeast"/>
          <w:tblHeader w:val="0"/>
        </w:trPr>
        <w:tc>
          <w:tcPr>
            <w:tcBorders>
              <w:top w:color="cccccc" w:space="0" w:sz="4" w:val="single"/>
              <w:left w:color="000000" w:space="0" w:sz="4" w:val="single"/>
              <w:bottom w:color="000000" w:space="0" w:sz="4" w:val="single"/>
              <w:right w:color="000000" w:space="0" w:sz="4" w:val="single"/>
            </w:tcBorders>
            <w:shd w:fill="eef0fc" w:val="clear"/>
            <w:tcMar>
              <w:top w:w="0.0" w:type="dxa"/>
              <w:left w:w="40.0" w:type="dxa"/>
              <w:bottom w:w="0.0" w:type="dxa"/>
              <w:right w:w="40.0" w:type="dxa"/>
            </w:tcMar>
            <w:vAlign w:val="top"/>
          </w:tcPr>
          <w:p w:rsidR="00000000" w:rsidDel="00000000" w:rsidP="00000000" w:rsidRDefault="00000000" w:rsidRPr="00000000" w14:paraId="000000B8">
            <w:pPr>
              <w:widowControl w:val="0"/>
              <w:rPr>
                <w:sz w:val="21"/>
                <w:szCs w:val="21"/>
              </w:rPr>
            </w:pPr>
            <w:r w:rsidDel="00000000" w:rsidR="00000000" w:rsidRPr="00000000">
              <w:rPr>
                <w:b w:val="1"/>
                <w:bCs w:val="1"/>
                <w:color w:val="1a2238"/>
                <w:sz w:val="21"/>
                <w:szCs w:val="21"/>
                <w:rtl w:val="0"/>
              </w:rPr>
              <w:t xml:space="preserve">Use of textual evidence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9e1" w:val="clear"/>
            <w:tcMar>
              <w:top w:w="0.0" w:type="dxa"/>
              <w:left w:w="40.0" w:type="dxa"/>
              <w:bottom w:w="0.0" w:type="dxa"/>
              <w:right w:w="40.0" w:type="dxa"/>
            </w:tcMar>
            <w:vAlign w:val="center"/>
          </w:tcPr>
          <w:p w:rsidR="00000000" w:rsidDel="00000000" w:rsidP="00000000" w:rsidRDefault="00000000" w:rsidRPr="00000000" w14:paraId="000000B9">
            <w:pPr>
              <w:widowControl w:val="0"/>
              <w:jc w:val="center"/>
              <w:rPr>
                <w:sz w:val="21"/>
                <w:szCs w:val="21"/>
              </w:rPr>
            </w:pPr>
            <w:r w:rsidDel="00000000" w:rsidR="00000000" w:rsidRPr="00000000">
              <w:rPr>
                <w:b w:val="1"/>
                <w:bCs w:val="1"/>
                <w:color w:val="1a2238"/>
                <w:sz w:val="21"/>
                <w:szCs w:val="21"/>
                <w:rtl w:val="0"/>
              </w:rPr>
              <w:t xml:space="preserve">30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debec" w:val="clear"/>
            <w:tcMar>
              <w:top w:w="0.0" w:type="dxa"/>
              <w:left w:w="40.0" w:type="dxa"/>
              <w:bottom w:w="0.0" w:type="dxa"/>
              <w:right w:w="40.0" w:type="dxa"/>
            </w:tcMar>
            <w:vAlign w:val="top"/>
          </w:tcPr>
          <w:p w:rsidR="00000000" w:rsidDel="00000000" w:rsidP="00000000" w:rsidRDefault="00000000" w:rsidRPr="00000000" w14:paraId="000000BA">
            <w:pPr>
              <w:widowControl w:val="0"/>
              <w:rPr>
                <w:sz w:val="21"/>
                <w:szCs w:val="21"/>
              </w:rPr>
            </w:pPr>
            <w:r w:rsidDel="00000000" w:rsidR="00000000" w:rsidRPr="00000000">
              <w:rPr>
                <w:sz w:val="21"/>
                <w:szCs w:val="21"/>
                <w:rtl w:val="0"/>
              </w:rPr>
              <w:t xml:space="preserve">Evidence is missing, inaccurate, or unrelated to the claim.</w:t>
            </w:r>
          </w:p>
        </w:tc>
        <w:tc>
          <w:tcPr>
            <w:tcBorders>
              <w:top w:color="cccccc" w:space="0" w:sz="4" w:val="single"/>
              <w:left w:color="cccccc" w:space="0" w:sz="4" w:val="single"/>
              <w:bottom w:color="000000" w:space="0" w:sz="4" w:val="single"/>
              <w:right w:color="000000" w:space="0" w:sz="4" w:val="single"/>
            </w:tcBorders>
            <w:shd w:fill="fff7df" w:val="clear"/>
            <w:tcMar>
              <w:top w:w="0.0" w:type="dxa"/>
              <w:left w:w="40.0" w:type="dxa"/>
              <w:bottom w:w="0.0" w:type="dxa"/>
              <w:right w:w="40.0" w:type="dxa"/>
            </w:tcMar>
            <w:vAlign w:val="top"/>
          </w:tcPr>
          <w:p w:rsidR="00000000" w:rsidDel="00000000" w:rsidP="00000000" w:rsidRDefault="00000000" w:rsidRPr="00000000" w14:paraId="000000BB">
            <w:pPr>
              <w:widowControl w:val="0"/>
              <w:rPr>
                <w:sz w:val="21"/>
                <w:szCs w:val="21"/>
              </w:rPr>
            </w:pPr>
            <w:r w:rsidDel="00000000" w:rsidR="00000000" w:rsidRPr="00000000">
              <w:rPr>
                <w:sz w:val="21"/>
                <w:szCs w:val="21"/>
                <w:rtl w:val="0"/>
              </w:rPr>
              <w:t xml:space="preserve">Some relevant evidence is used, but it may be limited, weakly cited, or uneven.</w:t>
            </w:r>
          </w:p>
        </w:tc>
        <w:tc>
          <w:tcPr>
            <w:tcBorders>
              <w:top w:color="cccccc" w:space="0" w:sz="4" w:val="single"/>
              <w:left w:color="cccccc" w:space="0" w:sz="4" w:val="single"/>
              <w:bottom w:color="000000" w:space="0" w:sz="4" w:val="single"/>
              <w:right w:color="000000" w:space="0" w:sz="4" w:val="single"/>
            </w:tcBorders>
            <w:shd w:fill="eaf6ef" w:val="clear"/>
            <w:tcMar>
              <w:top w:w="0.0" w:type="dxa"/>
              <w:left w:w="40.0" w:type="dxa"/>
              <w:bottom w:w="0.0" w:type="dxa"/>
              <w:right w:w="40.0" w:type="dxa"/>
            </w:tcMar>
            <w:vAlign w:val="top"/>
          </w:tcPr>
          <w:p w:rsidR="00000000" w:rsidDel="00000000" w:rsidP="00000000" w:rsidRDefault="00000000" w:rsidRPr="00000000" w14:paraId="000000BC">
            <w:pPr>
              <w:widowControl w:val="0"/>
              <w:rPr>
                <w:sz w:val="21"/>
                <w:szCs w:val="21"/>
              </w:rPr>
            </w:pPr>
            <w:r w:rsidDel="00000000" w:rsidR="00000000" w:rsidRPr="00000000">
              <w:rPr>
                <w:sz w:val="21"/>
                <w:szCs w:val="21"/>
                <w:rtl w:val="0"/>
              </w:rPr>
              <w:t xml:space="preserve">Relevant and accurate evidence is used with suitable page or line references.</w:t>
            </w:r>
          </w:p>
        </w:tc>
        <w:tc>
          <w:tcPr>
            <w:tcBorders>
              <w:top w:color="cccccc" w:space="0" w:sz="4" w:val="single"/>
              <w:left w:color="cccccc" w:space="0" w:sz="4" w:val="single"/>
              <w:bottom w:color="000000" w:space="0" w:sz="4" w:val="single"/>
              <w:right w:color="000000" w:space="0" w:sz="4" w:val="single"/>
            </w:tcBorders>
            <w:shd w:fill="eaf2ff" w:val="clear"/>
            <w:tcMar>
              <w:top w:w="0.0" w:type="dxa"/>
              <w:left w:w="40.0" w:type="dxa"/>
              <w:bottom w:w="0.0" w:type="dxa"/>
              <w:right w:w="40.0" w:type="dxa"/>
            </w:tcMar>
            <w:vAlign w:val="top"/>
          </w:tcPr>
          <w:p w:rsidR="00000000" w:rsidDel="00000000" w:rsidP="00000000" w:rsidRDefault="00000000" w:rsidRPr="00000000" w14:paraId="000000BD">
            <w:pPr>
              <w:widowControl w:val="0"/>
              <w:rPr>
                <w:sz w:val="21"/>
                <w:szCs w:val="21"/>
              </w:rPr>
            </w:pPr>
            <w:r w:rsidDel="00000000" w:rsidR="00000000" w:rsidRPr="00000000">
              <w:rPr>
                <w:sz w:val="21"/>
                <w:szCs w:val="21"/>
                <w:rtl w:val="0"/>
              </w:rPr>
              <w:t xml:space="preserve">Well-chosen, sufficient, and sometimes contrasting evidence is integrated strategically.</w:t>
            </w:r>
          </w:p>
        </w:tc>
      </w:tr>
      <w:tr>
        <w:trPr>
          <w:cantSplit w:val="0"/>
          <w:trHeight w:val="1050" w:hRule="atLeast"/>
          <w:tblHeader w:val="0"/>
        </w:trPr>
        <w:tc>
          <w:tcPr>
            <w:tcBorders>
              <w:top w:color="cccccc" w:space="0" w:sz="4" w:val="single"/>
              <w:left w:color="000000" w:space="0" w:sz="4" w:val="single"/>
              <w:bottom w:color="000000" w:space="0" w:sz="4" w:val="single"/>
              <w:right w:color="000000" w:space="0" w:sz="4" w:val="single"/>
            </w:tcBorders>
            <w:shd w:fill="eef0fc" w:val="clear"/>
            <w:tcMar>
              <w:top w:w="0.0" w:type="dxa"/>
              <w:left w:w="40.0" w:type="dxa"/>
              <w:bottom w:w="0.0" w:type="dxa"/>
              <w:right w:w="40.0" w:type="dxa"/>
            </w:tcMar>
            <w:vAlign w:val="top"/>
          </w:tcPr>
          <w:p w:rsidR="00000000" w:rsidDel="00000000" w:rsidP="00000000" w:rsidRDefault="00000000" w:rsidRPr="00000000" w14:paraId="000000BE">
            <w:pPr>
              <w:widowControl w:val="0"/>
              <w:rPr>
                <w:sz w:val="21"/>
                <w:szCs w:val="21"/>
              </w:rPr>
            </w:pPr>
            <w:r w:rsidDel="00000000" w:rsidR="00000000" w:rsidRPr="00000000">
              <w:rPr>
                <w:b w:val="1"/>
                <w:bCs w:val="1"/>
                <w:color w:val="1a2238"/>
                <w:sz w:val="21"/>
                <w:szCs w:val="21"/>
                <w:rtl w:val="0"/>
              </w:rPr>
              <w:t xml:space="preserve">Reasoning and interpretation</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9e1" w:val="clear"/>
            <w:tcMar>
              <w:top w:w="0.0" w:type="dxa"/>
              <w:left w:w="40.0" w:type="dxa"/>
              <w:bottom w:w="0.0" w:type="dxa"/>
              <w:right w:w="40.0" w:type="dxa"/>
            </w:tcMar>
            <w:vAlign w:val="center"/>
          </w:tcPr>
          <w:p w:rsidR="00000000" w:rsidDel="00000000" w:rsidP="00000000" w:rsidRDefault="00000000" w:rsidRPr="00000000" w14:paraId="000000BF">
            <w:pPr>
              <w:widowControl w:val="0"/>
              <w:jc w:val="center"/>
              <w:rPr>
                <w:sz w:val="21"/>
                <w:szCs w:val="21"/>
              </w:rPr>
            </w:pPr>
            <w:r w:rsidDel="00000000" w:rsidR="00000000" w:rsidRPr="00000000">
              <w:rPr>
                <w:b w:val="1"/>
                <w:bCs w:val="1"/>
                <w:color w:val="1a2238"/>
                <w:sz w:val="21"/>
                <w:szCs w:val="21"/>
                <w:rtl w:val="0"/>
              </w:rPr>
              <w:t xml:space="preserve">25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debec" w:val="clear"/>
            <w:tcMar>
              <w:top w:w="0.0" w:type="dxa"/>
              <w:left w:w="40.0" w:type="dxa"/>
              <w:bottom w:w="0.0" w:type="dxa"/>
              <w:right w:w="40.0" w:type="dxa"/>
            </w:tcMar>
            <w:vAlign w:val="top"/>
          </w:tcPr>
          <w:p w:rsidR="00000000" w:rsidDel="00000000" w:rsidP="00000000" w:rsidRDefault="00000000" w:rsidRPr="00000000" w14:paraId="000000C0">
            <w:pPr>
              <w:widowControl w:val="0"/>
              <w:rPr>
                <w:sz w:val="21"/>
                <w:szCs w:val="21"/>
              </w:rPr>
            </w:pPr>
            <w:r w:rsidDel="00000000" w:rsidR="00000000" w:rsidRPr="00000000">
              <w:rPr>
                <w:sz w:val="21"/>
                <w:szCs w:val="21"/>
                <w:rtl w:val="0"/>
              </w:rPr>
              <w:t xml:space="preserve">Claims are mostly personal opinions or summaries with little explanation.</w:t>
            </w:r>
          </w:p>
        </w:tc>
        <w:tc>
          <w:tcPr>
            <w:tcBorders>
              <w:top w:color="cccccc" w:space="0" w:sz="4" w:val="single"/>
              <w:left w:color="cccccc" w:space="0" w:sz="4" w:val="single"/>
              <w:bottom w:color="000000" w:space="0" w:sz="4" w:val="single"/>
              <w:right w:color="000000" w:space="0" w:sz="4" w:val="single"/>
            </w:tcBorders>
            <w:shd w:fill="fff7df" w:val="clear"/>
            <w:tcMar>
              <w:top w:w="0.0" w:type="dxa"/>
              <w:left w:w="40.0" w:type="dxa"/>
              <w:bottom w:w="0.0" w:type="dxa"/>
              <w:right w:w="40.0" w:type="dxa"/>
            </w:tcMar>
            <w:vAlign w:val="top"/>
          </w:tcPr>
          <w:p w:rsidR="00000000" w:rsidDel="00000000" w:rsidP="00000000" w:rsidRDefault="00000000" w:rsidRPr="00000000" w14:paraId="000000C1">
            <w:pPr>
              <w:widowControl w:val="0"/>
              <w:rPr>
                <w:sz w:val="21"/>
                <w:szCs w:val="21"/>
              </w:rPr>
            </w:pPr>
            <w:r w:rsidDel="00000000" w:rsidR="00000000" w:rsidRPr="00000000">
              <w:rPr>
                <w:sz w:val="21"/>
                <w:szCs w:val="21"/>
                <w:rtl w:val="0"/>
              </w:rPr>
              <w:t xml:space="preserve">Some explanation is provided, but links between evidence and claim are incomplete.</w:t>
            </w:r>
          </w:p>
        </w:tc>
        <w:tc>
          <w:tcPr>
            <w:tcBorders>
              <w:top w:color="cccccc" w:space="0" w:sz="4" w:val="single"/>
              <w:left w:color="cccccc" w:space="0" w:sz="4" w:val="single"/>
              <w:bottom w:color="000000" w:space="0" w:sz="4" w:val="single"/>
              <w:right w:color="000000" w:space="0" w:sz="4" w:val="single"/>
            </w:tcBorders>
            <w:shd w:fill="eaf6ef" w:val="clear"/>
            <w:tcMar>
              <w:top w:w="0.0" w:type="dxa"/>
              <w:left w:w="40.0" w:type="dxa"/>
              <w:bottom w:w="0.0" w:type="dxa"/>
              <w:right w:w="40.0" w:type="dxa"/>
            </w:tcMar>
            <w:vAlign w:val="top"/>
          </w:tcPr>
          <w:p w:rsidR="00000000" w:rsidDel="00000000" w:rsidP="00000000" w:rsidRDefault="00000000" w:rsidRPr="00000000" w14:paraId="000000C2">
            <w:pPr>
              <w:widowControl w:val="0"/>
              <w:rPr>
                <w:sz w:val="21"/>
                <w:szCs w:val="21"/>
              </w:rPr>
            </w:pPr>
            <w:r w:rsidDel="00000000" w:rsidR="00000000" w:rsidRPr="00000000">
              <w:rPr>
                <w:sz w:val="21"/>
                <w:szCs w:val="21"/>
                <w:rtl w:val="0"/>
              </w:rPr>
              <w:t xml:space="preserve">Reasoning clearly explains how the evidence supports the interpretation.</w:t>
            </w:r>
          </w:p>
        </w:tc>
        <w:tc>
          <w:tcPr>
            <w:tcBorders>
              <w:top w:color="cccccc" w:space="0" w:sz="4" w:val="single"/>
              <w:left w:color="cccccc" w:space="0" w:sz="4" w:val="single"/>
              <w:bottom w:color="000000" w:space="0" w:sz="4" w:val="single"/>
              <w:right w:color="000000" w:space="0" w:sz="4" w:val="single"/>
            </w:tcBorders>
            <w:shd w:fill="eaf2ff" w:val="clear"/>
            <w:tcMar>
              <w:top w:w="0.0" w:type="dxa"/>
              <w:left w:w="40.0" w:type="dxa"/>
              <w:bottom w:w="0.0" w:type="dxa"/>
              <w:right w:w="40.0" w:type="dxa"/>
            </w:tcMar>
            <w:vAlign w:val="top"/>
          </w:tcPr>
          <w:p w:rsidR="00000000" w:rsidDel="00000000" w:rsidP="00000000" w:rsidRDefault="00000000" w:rsidRPr="00000000" w14:paraId="000000C3">
            <w:pPr>
              <w:widowControl w:val="0"/>
              <w:rPr>
                <w:sz w:val="21"/>
                <w:szCs w:val="21"/>
              </w:rPr>
            </w:pPr>
            <w:r w:rsidDel="00000000" w:rsidR="00000000" w:rsidRPr="00000000">
              <w:rPr>
                <w:sz w:val="21"/>
                <w:szCs w:val="21"/>
                <w:rtl w:val="0"/>
              </w:rPr>
              <w:t xml:space="preserve">Reasoning is insightful, considers complexity, and explains why the interpretation is stronger than alternatives.</w:t>
            </w:r>
          </w:p>
        </w:tc>
      </w:tr>
      <w:tr>
        <w:trPr>
          <w:cantSplit w:val="0"/>
          <w:trHeight w:val="795" w:hRule="atLeast"/>
          <w:tblHeader w:val="0"/>
        </w:trPr>
        <w:tc>
          <w:tcPr>
            <w:tcBorders>
              <w:top w:color="cccccc" w:space="0" w:sz="4" w:val="single"/>
              <w:left w:color="000000" w:space="0" w:sz="4" w:val="single"/>
              <w:bottom w:color="000000" w:space="0" w:sz="4" w:val="single"/>
              <w:right w:color="000000" w:space="0" w:sz="4" w:val="single"/>
            </w:tcBorders>
            <w:shd w:fill="eef0fc" w:val="clear"/>
            <w:tcMar>
              <w:top w:w="0.0" w:type="dxa"/>
              <w:left w:w="40.0" w:type="dxa"/>
              <w:bottom w:w="0.0" w:type="dxa"/>
              <w:right w:w="40.0" w:type="dxa"/>
            </w:tcMar>
            <w:vAlign w:val="top"/>
          </w:tcPr>
          <w:p w:rsidR="00000000" w:rsidDel="00000000" w:rsidP="00000000" w:rsidRDefault="00000000" w:rsidRPr="00000000" w14:paraId="000000C4">
            <w:pPr>
              <w:widowControl w:val="0"/>
              <w:rPr>
                <w:sz w:val="21"/>
                <w:szCs w:val="21"/>
              </w:rPr>
            </w:pPr>
            <w:r w:rsidDel="00000000" w:rsidR="00000000" w:rsidRPr="00000000">
              <w:rPr>
                <w:b w:val="1"/>
                <w:bCs w:val="1"/>
                <w:color w:val="1a2238"/>
                <w:sz w:val="21"/>
                <w:szCs w:val="21"/>
                <w:rtl w:val="0"/>
              </w:rPr>
              <w:t xml:space="preserve">Response to counter-arguments</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9e1" w:val="clear"/>
            <w:tcMar>
              <w:top w:w="0.0" w:type="dxa"/>
              <w:left w:w="40.0" w:type="dxa"/>
              <w:bottom w:w="0.0" w:type="dxa"/>
              <w:right w:w="40.0" w:type="dxa"/>
            </w:tcMar>
            <w:vAlign w:val="center"/>
          </w:tcPr>
          <w:p w:rsidR="00000000" w:rsidDel="00000000" w:rsidP="00000000" w:rsidRDefault="00000000" w:rsidRPr="00000000" w14:paraId="000000C5">
            <w:pPr>
              <w:widowControl w:val="0"/>
              <w:jc w:val="center"/>
              <w:rPr>
                <w:sz w:val="21"/>
                <w:szCs w:val="21"/>
              </w:rPr>
            </w:pPr>
            <w:r w:rsidDel="00000000" w:rsidR="00000000" w:rsidRPr="00000000">
              <w:rPr>
                <w:b w:val="1"/>
                <w:bCs w:val="1"/>
                <w:color w:val="1a2238"/>
                <w:sz w:val="21"/>
                <w:szCs w:val="21"/>
                <w:rtl w:val="0"/>
              </w:rPr>
              <w:t xml:space="preserve">15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debec" w:val="clear"/>
            <w:tcMar>
              <w:top w:w="0.0" w:type="dxa"/>
              <w:left w:w="40.0" w:type="dxa"/>
              <w:bottom w:w="0.0" w:type="dxa"/>
              <w:right w:w="40.0" w:type="dxa"/>
            </w:tcMar>
            <w:vAlign w:val="top"/>
          </w:tcPr>
          <w:p w:rsidR="00000000" w:rsidDel="00000000" w:rsidP="00000000" w:rsidRDefault="00000000" w:rsidRPr="00000000" w14:paraId="000000C6">
            <w:pPr>
              <w:widowControl w:val="0"/>
              <w:rPr>
                <w:sz w:val="21"/>
                <w:szCs w:val="21"/>
              </w:rPr>
            </w:pPr>
            <w:r w:rsidDel="00000000" w:rsidR="00000000" w:rsidRPr="00000000">
              <w:rPr>
                <w:sz w:val="21"/>
                <w:szCs w:val="21"/>
                <w:rtl w:val="0"/>
              </w:rPr>
              <w:t xml:space="preserve">The opposing case is ignored or misrepresented.</w:t>
            </w:r>
          </w:p>
        </w:tc>
        <w:tc>
          <w:tcPr>
            <w:tcBorders>
              <w:top w:color="cccccc" w:space="0" w:sz="4" w:val="single"/>
              <w:left w:color="cccccc" w:space="0" w:sz="4" w:val="single"/>
              <w:bottom w:color="000000" w:space="0" w:sz="4" w:val="single"/>
              <w:right w:color="000000" w:space="0" w:sz="4" w:val="single"/>
            </w:tcBorders>
            <w:shd w:fill="fff7df" w:val="clear"/>
            <w:tcMar>
              <w:top w:w="0.0" w:type="dxa"/>
              <w:left w:w="40.0" w:type="dxa"/>
              <w:bottom w:w="0.0" w:type="dxa"/>
              <w:right w:w="40.0" w:type="dxa"/>
            </w:tcMar>
            <w:vAlign w:val="top"/>
          </w:tcPr>
          <w:p w:rsidR="00000000" w:rsidDel="00000000" w:rsidP="00000000" w:rsidRDefault="00000000" w:rsidRPr="00000000" w14:paraId="000000C7">
            <w:pPr>
              <w:widowControl w:val="0"/>
              <w:rPr>
                <w:sz w:val="21"/>
                <w:szCs w:val="21"/>
              </w:rPr>
            </w:pPr>
            <w:r w:rsidDel="00000000" w:rsidR="00000000" w:rsidRPr="00000000">
              <w:rPr>
                <w:sz w:val="21"/>
                <w:szCs w:val="21"/>
                <w:rtl w:val="0"/>
              </w:rPr>
              <w:t xml:space="preserve">The opposing case is acknowledged but answered generally or weakly.</w:t>
            </w:r>
          </w:p>
        </w:tc>
        <w:tc>
          <w:tcPr>
            <w:tcBorders>
              <w:top w:color="cccccc" w:space="0" w:sz="4" w:val="single"/>
              <w:left w:color="cccccc" w:space="0" w:sz="4" w:val="single"/>
              <w:bottom w:color="000000" w:space="0" w:sz="4" w:val="single"/>
              <w:right w:color="000000" w:space="0" w:sz="4" w:val="single"/>
            </w:tcBorders>
            <w:shd w:fill="eaf6ef" w:val="clear"/>
            <w:tcMar>
              <w:top w:w="0.0" w:type="dxa"/>
              <w:left w:w="40.0" w:type="dxa"/>
              <w:bottom w:w="0.0" w:type="dxa"/>
              <w:right w:w="40.0" w:type="dxa"/>
            </w:tcMar>
            <w:vAlign w:val="top"/>
          </w:tcPr>
          <w:p w:rsidR="00000000" w:rsidDel="00000000" w:rsidP="00000000" w:rsidRDefault="00000000" w:rsidRPr="00000000" w14:paraId="000000C8">
            <w:pPr>
              <w:widowControl w:val="0"/>
              <w:rPr>
                <w:sz w:val="21"/>
                <w:szCs w:val="21"/>
              </w:rPr>
            </w:pPr>
            <w:r w:rsidDel="00000000" w:rsidR="00000000" w:rsidRPr="00000000">
              <w:rPr>
                <w:sz w:val="21"/>
                <w:szCs w:val="21"/>
                <w:rtl w:val="0"/>
              </w:rPr>
              <w:t xml:space="preserve">A relevant counter-argument is addressed with evidence and reasoning.</w:t>
            </w:r>
          </w:p>
        </w:tc>
        <w:tc>
          <w:tcPr>
            <w:tcBorders>
              <w:top w:color="cccccc" w:space="0" w:sz="4" w:val="single"/>
              <w:left w:color="cccccc" w:space="0" w:sz="4" w:val="single"/>
              <w:bottom w:color="000000" w:space="0" w:sz="4" w:val="single"/>
              <w:right w:color="000000" w:space="0" w:sz="4" w:val="single"/>
            </w:tcBorders>
            <w:shd w:fill="eaf2ff" w:val="clear"/>
            <w:tcMar>
              <w:top w:w="0.0" w:type="dxa"/>
              <w:left w:w="40.0" w:type="dxa"/>
              <w:bottom w:w="0.0" w:type="dxa"/>
              <w:right w:w="40.0" w:type="dxa"/>
            </w:tcMar>
            <w:vAlign w:val="top"/>
          </w:tcPr>
          <w:p w:rsidR="00000000" w:rsidDel="00000000" w:rsidP="00000000" w:rsidRDefault="00000000" w:rsidRPr="00000000" w14:paraId="000000C9">
            <w:pPr>
              <w:widowControl w:val="0"/>
              <w:rPr>
                <w:sz w:val="21"/>
                <w:szCs w:val="21"/>
              </w:rPr>
            </w:pPr>
            <w:r w:rsidDel="00000000" w:rsidR="00000000" w:rsidRPr="00000000">
              <w:rPr>
                <w:sz w:val="21"/>
                <w:szCs w:val="21"/>
                <w:rtl w:val="0"/>
              </w:rPr>
              <w:t xml:space="preserve">The strongest opposing argument is treated fairly and rebutted convincingly using the text.</w:t>
            </w:r>
          </w:p>
        </w:tc>
      </w:tr>
      <w:tr>
        <w:trPr>
          <w:cantSplit w:val="0"/>
          <w:trHeight w:val="1050" w:hRule="atLeast"/>
          <w:tblHeader w:val="0"/>
        </w:trPr>
        <w:tc>
          <w:tcPr>
            <w:tcBorders>
              <w:top w:color="cccccc" w:space="0" w:sz="4" w:val="single"/>
              <w:left w:color="000000" w:space="0" w:sz="4" w:val="single"/>
              <w:bottom w:color="000000" w:space="0" w:sz="4" w:val="single"/>
              <w:right w:color="000000" w:space="0" w:sz="4" w:val="single"/>
            </w:tcBorders>
            <w:shd w:fill="eef0fc" w:val="clear"/>
            <w:tcMar>
              <w:top w:w="0.0" w:type="dxa"/>
              <w:left w:w="40.0" w:type="dxa"/>
              <w:bottom w:w="0.0" w:type="dxa"/>
              <w:right w:w="40.0" w:type="dxa"/>
            </w:tcMar>
            <w:vAlign w:val="top"/>
          </w:tcPr>
          <w:p w:rsidR="00000000" w:rsidDel="00000000" w:rsidP="00000000" w:rsidRDefault="00000000" w:rsidRPr="00000000" w14:paraId="000000CA">
            <w:pPr>
              <w:widowControl w:val="0"/>
              <w:rPr>
                <w:sz w:val="21"/>
                <w:szCs w:val="21"/>
              </w:rPr>
            </w:pPr>
            <w:r w:rsidDel="00000000" w:rsidR="00000000" w:rsidRPr="00000000">
              <w:rPr>
                <w:b w:val="1"/>
                <w:bCs w:val="1"/>
                <w:color w:val="1a2238"/>
                <w:sz w:val="21"/>
                <w:szCs w:val="21"/>
                <w:rtl w:val="0"/>
              </w:rPr>
              <w:t xml:space="preserve">Formal communication</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9e1" w:val="clear"/>
            <w:tcMar>
              <w:top w:w="0.0" w:type="dxa"/>
              <w:left w:w="40.0" w:type="dxa"/>
              <w:bottom w:w="0.0" w:type="dxa"/>
              <w:right w:w="40.0" w:type="dxa"/>
            </w:tcMar>
            <w:vAlign w:val="center"/>
          </w:tcPr>
          <w:p w:rsidR="00000000" w:rsidDel="00000000" w:rsidP="00000000" w:rsidRDefault="00000000" w:rsidRPr="00000000" w14:paraId="000000CB">
            <w:pPr>
              <w:widowControl w:val="0"/>
              <w:jc w:val="center"/>
              <w:rPr>
                <w:sz w:val="21"/>
                <w:szCs w:val="21"/>
              </w:rPr>
            </w:pPr>
            <w:r w:rsidDel="00000000" w:rsidR="00000000" w:rsidRPr="00000000">
              <w:rPr>
                <w:b w:val="1"/>
                <w:bCs w:val="1"/>
                <w:color w:val="1a2238"/>
                <w:sz w:val="21"/>
                <w:szCs w:val="21"/>
                <w:rtl w:val="0"/>
              </w:rPr>
              <w:t xml:space="preserve">15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debec" w:val="clear"/>
            <w:tcMar>
              <w:top w:w="0.0" w:type="dxa"/>
              <w:left w:w="40.0" w:type="dxa"/>
              <w:bottom w:w="0.0" w:type="dxa"/>
              <w:right w:w="40.0" w:type="dxa"/>
            </w:tcMar>
            <w:vAlign w:val="top"/>
          </w:tcPr>
          <w:p w:rsidR="00000000" w:rsidDel="00000000" w:rsidP="00000000" w:rsidRDefault="00000000" w:rsidRPr="00000000" w14:paraId="000000CC">
            <w:pPr>
              <w:widowControl w:val="0"/>
              <w:rPr>
                <w:sz w:val="21"/>
                <w:szCs w:val="21"/>
              </w:rPr>
            </w:pPr>
            <w:r w:rsidDel="00000000" w:rsidR="00000000" w:rsidRPr="00000000">
              <w:rPr>
                <w:sz w:val="21"/>
                <w:szCs w:val="21"/>
                <w:rtl w:val="0"/>
              </w:rPr>
              <w:t xml:space="preserve">Ideas are difficult to follow or delivery is frequently informal or disrespectful.</w:t>
            </w:r>
          </w:p>
        </w:tc>
        <w:tc>
          <w:tcPr>
            <w:tcBorders>
              <w:top w:color="cccccc" w:space="0" w:sz="4" w:val="single"/>
              <w:left w:color="cccccc" w:space="0" w:sz="4" w:val="single"/>
              <w:bottom w:color="000000" w:space="0" w:sz="4" w:val="single"/>
              <w:right w:color="000000" w:space="0" w:sz="4" w:val="single"/>
            </w:tcBorders>
            <w:shd w:fill="fff7df" w:val="clear"/>
            <w:tcMar>
              <w:top w:w="0.0" w:type="dxa"/>
              <w:left w:w="40.0" w:type="dxa"/>
              <w:bottom w:w="0.0" w:type="dxa"/>
              <w:right w:w="40.0" w:type="dxa"/>
            </w:tcMar>
            <w:vAlign w:val="top"/>
          </w:tcPr>
          <w:p w:rsidR="00000000" w:rsidDel="00000000" w:rsidP="00000000" w:rsidRDefault="00000000" w:rsidRPr="00000000" w14:paraId="000000CD">
            <w:pPr>
              <w:widowControl w:val="0"/>
              <w:rPr>
                <w:sz w:val="21"/>
                <w:szCs w:val="21"/>
              </w:rPr>
            </w:pPr>
            <w:r w:rsidDel="00000000" w:rsidR="00000000" w:rsidRPr="00000000">
              <w:rPr>
                <w:sz w:val="21"/>
                <w:szCs w:val="21"/>
                <w:rtl w:val="0"/>
              </w:rPr>
              <w:t xml:space="preserve">The presentation is partly organised and understandable but may lack control or consistency.</w:t>
            </w:r>
          </w:p>
        </w:tc>
        <w:tc>
          <w:tcPr>
            <w:tcBorders>
              <w:top w:color="cccccc" w:space="0" w:sz="4" w:val="single"/>
              <w:left w:color="cccccc" w:space="0" w:sz="4" w:val="single"/>
              <w:bottom w:color="000000" w:space="0" w:sz="4" w:val="single"/>
              <w:right w:color="000000" w:space="0" w:sz="4" w:val="single"/>
            </w:tcBorders>
            <w:shd w:fill="eaf6ef" w:val="clear"/>
            <w:tcMar>
              <w:top w:w="0.0" w:type="dxa"/>
              <w:left w:w="40.0" w:type="dxa"/>
              <w:bottom w:w="0.0" w:type="dxa"/>
              <w:right w:w="40.0" w:type="dxa"/>
            </w:tcMar>
            <w:vAlign w:val="top"/>
          </w:tcPr>
          <w:p w:rsidR="00000000" w:rsidDel="00000000" w:rsidP="00000000" w:rsidRDefault="00000000" w:rsidRPr="00000000" w14:paraId="000000CE">
            <w:pPr>
              <w:widowControl w:val="0"/>
              <w:rPr>
                <w:sz w:val="21"/>
                <w:szCs w:val="21"/>
              </w:rPr>
            </w:pPr>
            <w:r w:rsidDel="00000000" w:rsidR="00000000" w:rsidRPr="00000000">
              <w:rPr>
                <w:sz w:val="21"/>
                <w:szCs w:val="21"/>
                <w:rtl w:val="0"/>
              </w:rPr>
              <w:t xml:space="preserve">Ideas are organised, clear, respectful, and appropriately formal.</w:t>
            </w:r>
          </w:p>
        </w:tc>
        <w:tc>
          <w:tcPr>
            <w:tcBorders>
              <w:top w:color="cccccc" w:space="0" w:sz="4" w:val="single"/>
              <w:left w:color="cccccc" w:space="0" w:sz="4" w:val="single"/>
              <w:bottom w:color="000000" w:space="0" w:sz="4" w:val="single"/>
              <w:right w:color="000000" w:space="0" w:sz="4" w:val="single"/>
            </w:tcBorders>
            <w:shd w:fill="eaf2ff" w:val="clear"/>
            <w:tcMar>
              <w:top w:w="0.0" w:type="dxa"/>
              <w:left w:w="40.0" w:type="dxa"/>
              <w:bottom w:w="0.0" w:type="dxa"/>
              <w:right w:w="40.0" w:type="dxa"/>
            </w:tcMar>
            <w:vAlign w:val="top"/>
          </w:tcPr>
          <w:p w:rsidR="00000000" w:rsidDel="00000000" w:rsidP="00000000" w:rsidRDefault="00000000" w:rsidRPr="00000000" w14:paraId="000000CF">
            <w:pPr>
              <w:widowControl w:val="0"/>
              <w:rPr>
                <w:sz w:val="21"/>
                <w:szCs w:val="21"/>
              </w:rPr>
            </w:pPr>
            <w:r w:rsidDel="00000000" w:rsidR="00000000" w:rsidRPr="00000000">
              <w:rPr>
                <w:sz w:val="21"/>
                <w:szCs w:val="21"/>
                <w:rtl w:val="0"/>
              </w:rPr>
              <w:t xml:space="preserve">Communication is highly coherent, purposeful, persuasive, and responsive to the courtroom audience.</w:t>
            </w:r>
          </w:p>
        </w:tc>
      </w:tr>
    </w:tbl>
    <w:p w:rsidR="00000000" w:rsidDel="00000000" w:rsidP="00000000" w:rsidRDefault="00000000" w:rsidRPr="00000000" w14:paraId="000000D0">
      <w:pPr>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pPr>
      <w:bookmarkStart w:colFirst="0" w:colLast="0" w:name="_lizqo9ldrqjn" w:id="34"/>
      <w:bookmarkEnd w:id="34"/>
      <w:r w:rsidDel="00000000" w:rsidR="00000000" w:rsidRPr="00000000">
        <w:rPr>
          <w:rtl w:val="0"/>
        </w:rPr>
        <w:t xml:space="preserve">Classroom Steps</w:t>
      </w:r>
    </w:p>
    <w:p w:rsidR="00000000" w:rsidDel="00000000" w:rsidP="00000000" w:rsidRDefault="00000000" w:rsidRPr="00000000" w14:paraId="000000D3">
      <w:pPr>
        <w:pStyle w:val="Heading3"/>
        <w:keepNext w:val="0"/>
        <w:keepLines w:val="0"/>
        <w:spacing w:before="280" w:lineRule="auto"/>
        <w:rPr>
          <w:b w:val="1"/>
          <w:bCs w:val="1"/>
          <w:color w:val="000000"/>
          <w:sz w:val="26"/>
          <w:szCs w:val="26"/>
        </w:rPr>
      </w:pPr>
      <w:bookmarkStart w:colFirst="0" w:colLast="0" w:name="_bg5tvxhpajb" w:id="35"/>
      <w:bookmarkEnd w:id="35"/>
      <w:r w:rsidDel="00000000" w:rsidR="00000000" w:rsidRPr="00000000">
        <w:rPr>
          <w:b w:val="1"/>
          <w:bCs w:val="1"/>
          <w:color w:val="000000"/>
          <w:sz w:val="26"/>
          <w:szCs w:val="26"/>
          <w:rtl w:val="0"/>
        </w:rPr>
        <w:t xml:space="preserve">Step 1: Set courtroom expectations — 3 minutes</w:t>
      </w:r>
    </w:p>
    <w:p w:rsidR="00000000" w:rsidDel="00000000" w:rsidP="00000000" w:rsidRDefault="00000000" w:rsidRPr="00000000" w14:paraId="000000D4">
      <w:pPr>
        <w:spacing w:after="240" w:before="240" w:lineRule="auto"/>
        <w:rPr/>
      </w:pPr>
      <w:r w:rsidDel="00000000" w:rsidR="00000000" w:rsidRPr="00000000">
        <w:rPr>
          <w:rtl w:val="0"/>
        </w:rPr>
        <w:t xml:space="preserve">Teacher explains: “This is not a drama performance alone. You are being assessed on how well you use the text to build and defend an interpretation.”</w:t>
      </w:r>
    </w:p>
    <w:p w:rsidR="00000000" w:rsidDel="00000000" w:rsidP="00000000" w:rsidRDefault="00000000" w:rsidRPr="00000000" w14:paraId="000000D5">
      <w:pPr>
        <w:spacing w:after="240" w:before="240" w:lineRule="auto"/>
        <w:rPr/>
      </w:pPr>
      <w:r w:rsidDel="00000000" w:rsidR="00000000" w:rsidRPr="00000000">
        <w:rPr>
          <w:rtl w:val="0"/>
        </w:rPr>
        <w:t xml:space="preserve">Ground rules:</w:t>
      </w:r>
    </w:p>
    <w:p w:rsidR="00000000" w:rsidDel="00000000" w:rsidP="00000000" w:rsidRDefault="00000000" w:rsidRPr="00000000" w14:paraId="000000D6">
      <w:pPr>
        <w:numPr>
          <w:ilvl w:val="0"/>
          <w:numId w:val="3"/>
        </w:numPr>
        <w:spacing w:after="0" w:afterAutospacing="0" w:before="240" w:lineRule="auto"/>
        <w:ind w:left="720" w:hanging="360"/>
      </w:pPr>
      <w:r w:rsidDel="00000000" w:rsidR="00000000" w:rsidRPr="00000000">
        <w:rPr>
          <w:rtl w:val="0"/>
        </w:rPr>
        <w:t xml:space="preserve">Speak respectfully.</w:t>
      </w:r>
    </w:p>
    <w:p w:rsidR="00000000" w:rsidDel="00000000" w:rsidP="00000000" w:rsidRDefault="00000000" w:rsidRPr="00000000" w14:paraId="000000D7">
      <w:pPr>
        <w:numPr>
          <w:ilvl w:val="0"/>
          <w:numId w:val="3"/>
        </w:numPr>
        <w:spacing w:after="0" w:afterAutospacing="0" w:before="0" w:beforeAutospacing="0" w:lineRule="auto"/>
        <w:ind w:left="720" w:hanging="360"/>
      </w:pPr>
      <w:r w:rsidDel="00000000" w:rsidR="00000000" w:rsidRPr="00000000">
        <w:rPr>
          <w:rtl w:val="0"/>
        </w:rPr>
        <w:t xml:space="preserve">Use textual evidence.</w:t>
      </w:r>
    </w:p>
    <w:p w:rsidR="00000000" w:rsidDel="00000000" w:rsidP="00000000" w:rsidRDefault="00000000" w:rsidRPr="00000000" w14:paraId="000000D8">
      <w:pPr>
        <w:numPr>
          <w:ilvl w:val="0"/>
          <w:numId w:val="3"/>
        </w:numPr>
        <w:spacing w:after="0" w:afterAutospacing="0" w:before="0" w:beforeAutospacing="0" w:lineRule="auto"/>
        <w:ind w:left="720" w:hanging="360"/>
      </w:pPr>
      <w:r w:rsidDel="00000000" w:rsidR="00000000" w:rsidRPr="00000000">
        <w:rPr>
          <w:rtl w:val="0"/>
        </w:rPr>
        <w:t xml:space="preserve">Do not interrupt.</w:t>
      </w:r>
    </w:p>
    <w:p w:rsidR="00000000" w:rsidDel="00000000" w:rsidP="00000000" w:rsidRDefault="00000000" w:rsidRPr="00000000" w14:paraId="000000D9">
      <w:pPr>
        <w:numPr>
          <w:ilvl w:val="0"/>
          <w:numId w:val="3"/>
        </w:numPr>
        <w:spacing w:after="0" w:afterAutospacing="0" w:before="0" w:beforeAutospacing="0" w:lineRule="auto"/>
        <w:ind w:left="720" w:hanging="360"/>
      </w:pPr>
      <w:r w:rsidDel="00000000" w:rsidR="00000000" w:rsidRPr="00000000">
        <w:rPr>
          <w:rtl w:val="0"/>
        </w:rPr>
        <w:t xml:space="preserve">Challenge ideas, not people.</w:t>
      </w:r>
    </w:p>
    <w:p w:rsidR="00000000" w:rsidDel="00000000" w:rsidP="00000000" w:rsidRDefault="00000000" w:rsidRPr="00000000" w14:paraId="000000DA">
      <w:pPr>
        <w:numPr>
          <w:ilvl w:val="0"/>
          <w:numId w:val="3"/>
        </w:numPr>
        <w:spacing w:after="240" w:before="0" w:beforeAutospacing="0" w:lineRule="auto"/>
        <w:ind w:left="720" w:hanging="360"/>
      </w:pPr>
      <w:r w:rsidDel="00000000" w:rsidR="00000000" w:rsidRPr="00000000">
        <w:rPr>
          <w:rtl w:val="0"/>
        </w:rPr>
        <w:t xml:space="preserve">Stay in the role.</w:t>
      </w:r>
    </w:p>
    <w:p w:rsidR="00000000" w:rsidDel="00000000" w:rsidP="00000000" w:rsidRDefault="00000000" w:rsidRPr="00000000" w14:paraId="000000DB">
      <w:pPr>
        <w:pStyle w:val="Heading3"/>
        <w:keepNext w:val="0"/>
        <w:keepLines w:val="0"/>
        <w:spacing w:before="280" w:lineRule="auto"/>
        <w:rPr>
          <w:b w:val="1"/>
          <w:bCs w:val="1"/>
          <w:color w:val="000000"/>
          <w:sz w:val="26"/>
          <w:szCs w:val="26"/>
        </w:rPr>
      </w:pPr>
      <w:bookmarkStart w:colFirst="0" w:colLast="0" w:name="_c1hc3domewo2" w:id="36"/>
      <w:bookmarkEnd w:id="36"/>
      <w:r w:rsidDel="00000000" w:rsidR="00000000" w:rsidRPr="00000000">
        <w:rPr>
          <w:b w:val="1"/>
          <w:bCs w:val="1"/>
          <w:color w:val="000000"/>
          <w:sz w:val="26"/>
          <w:szCs w:val="26"/>
          <w:rtl w:val="0"/>
        </w:rPr>
        <w:t xml:space="preserve">Step 2: Opening statements — 6 minutes</w:t>
      </w:r>
    </w:p>
    <w:p w:rsidR="00000000" w:rsidDel="00000000" w:rsidP="00000000" w:rsidRDefault="00000000" w:rsidRPr="00000000" w14:paraId="000000DC">
      <w:pPr>
        <w:spacing w:after="240" w:before="240" w:lineRule="auto"/>
        <w:rPr/>
      </w:pPr>
      <w:r w:rsidDel="00000000" w:rsidR="00000000" w:rsidRPr="00000000">
        <w:rPr>
          <w:rtl w:val="0"/>
        </w:rPr>
        <w:t xml:space="preserve">Prosecution presents first.</w:t>
      </w:r>
    </w:p>
    <w:p w:rsidR="00000000" w:rsidDel="00000000" w:rsidP="00000000" w:rsidRDefault="00000000" w:rsidRPr="00000000" w14:paraId="000000DD">
      <w:pPr>
        <w:spacing w:after="240" w:before="240" w:lineRule="auto"/>
        <w:rPr/>
      </w:pPr>
      <w:r w:rsidDel="00000000" w:rsidR="00000000" w:rsidRPr="00000000">
        <w:rPr>
          <w:rtl w:val="0"/>
        </w:rPr>
        <w:t xml:space="preserve">They must state:</w:t>
      </w:r>
    </w:p>
    <w:p w:rsidR="00000000" w:rsidDel="00000000" w:rsidP="00000000" w:rsidRDefault="00000000" w:rsidRPr="00000000" w14:paraId="000000DE">
      <w:pPr>
        <w:numPr>
          <w:ilvl w:val="0"/>
          <w:numId w:val="14"/>
        </w:numPr>
        <w:spacing w:after="0" w:afterAutospacing="0" w:before="240" w:lineRule="auto"/>
        <w:ind w:left="720" w:hanging="360"/>
      </w:pPr>
      <w:r w:rsidDel="00000000" w:rsidR="00000000" w:rsidRPr="00000000">
        <w:rPr>
          <w:rtl w:val="0"/>
        </w:rPr>
        <w:t xml:space="preserve">what the character is accused of</w:t>
      </w:r>
    </w:p>
    <w:p w:rsidR="00000000" w:rsidDel="00000000" w:rsidP="00000000" w:rsidRDefault="00000000" w:rsidRPr="00000000" w14:paraId="000000DF">
      <w:pPr>
        <w:numPr>
          <w:ilvl w:val="0"/>
          <w:numId w:val="14"/>
        </w:numPr>
        <w:spacing w:after="0" w:afterAutospacing="0" w:before="0" w:beforeAutospacing="0" w:lineRule="auto"/>
        <w:ind w:left="720" w:hanging="360"/>
      </w:pPr>
      <w:r w:rsidDel="00000000" w:rsidR="00000000" w:rsidRPr="00000000">
        <w:rPr>
          <w:rtl w:val="0"/>
        </w:rPr>
        <w:t xml:space="preserve">why the character should be considered guilty</w:t>
      </w:r>
    </w:p>
    <w:p w:rsidR="00000000" w:rsidDel="00000000" w:rsidP="00000000" w:rsidRDefault="00000000" w:rsidRPr="00000000" w14:paraId="000000E0">
      <w:pPr>
        <w:numPr>
          <w:ilvl w:val="0"/>
          <w:numId w:val="14"/>
        </w:numPr>
        <w:spacing w:after="240" w:before="0" w:beforeAutospacing="0" w:lineRule="auto"/>
        <w:ind w:left="720" w:hanging="360"/>
      </w:pPr>
      <w:r w:rsidDel="00000000" w:rsidR="00000000" w:rsidRPr="00000000">
        <w:rPr>
          <w:rtl w:val="0"/>
        </w:rPr>
        <w:t xml:space="preserve">what evidence they will use</w:t>
      </w:r>
    </w:p>
    <w:p w:rsidR="00000000" w:rsidDel="00000000" w:rsidP="00000000" w:rsidRDefault="00000000" w:rsidRPr="00000000" w14:paraId="000000E1">
      <w:pPr>
        <w:spacing w:after="240" w:before="240" w:lineRule="auto"/>
        <w:rPr/>
      </w:pPr>
      <w:r w:rsidDel="00000000" w:rsidR="00000000" w:rsidRPr="00000000">
        <w:rPr>
          <w:rtl w:val="0"/>
        </w:rPr>
        <w:t xml:space="preserve">Defence presents next.</w:t>
      </w:r>
    </w:p>
    <w:p w:rsidR="00000000" w:rsidDel="00000000" w:rsidP="00000000" w:rsidRDefault="00000000" w:rsidRPr="00000000" w14:paraId="000000E2">
      <w:pPr>
        <w:spacing w:after="240" w:before="240" w:lineRule="auto"/>
        <w:rPr/>
      </w:pPr>
      <w:r w:rsidDel="00000000" w:rsidR="00000000" w:rsidRPr="00000000">
        <w:rPr>
          <w:rtl w:val="0"/>
        </w:rPr>
        <w:t xml:space="preserve">They must state:</w:t>
      </w:r>
    </w:p>
    <w:p w:rsidR="00000000" w:rsidDel="00000000" w:rsidP="00000000" w:rsidRDefault="00000000" w:rsidRPr="00000000" w14:paraId="000000E3">
      <w:pPr>
        <w:numPr>
          <w:ilvl w:val="0"/>
          <w:numId w:val="4"/>
        </w:numPr>
        <w:spacing w:after="0" w:afterAutospacing="0" w:before="240" w:lineRule="auto"/>
        <w:ind w:left="720" w:hanging="360"/>
      </w:pPr>
      <w:r w:rsidDel="00000000" w:rsidR="00000000" w:rsidRPr="00000000">
        <w:rPr>
          <w:rtl w:val="0"/>
        </w:rPr>
        <w:t xml:space="preserve">why the character is justified or misunderstood</w:t>
      </w:r>
    </w:p>
    <w:p w:rsidR="00000000" w:rsidDel="00000000" w:rsidP="00000000" w:rsidRDefault="00000000" w:rsidRPr="00000000" w14:paraId="000000E4">
      <w:pPr>
        <w:numPr>
          <w:ilvl w:val="0"/>
          <w:numId w:val="4"/>
        </w:numPr>
        <w:spacing w:after="0" w:afterAutospacing="0" w:before="0" w:beforeAutospacing="0" w:lineRule="auto"/>
        <w:ind w:left="720" w:hanging="360"/>
      </w:pPr>
      <w:r w:rsidDel="00000000" w:rsidR="00000000" w:rsidRPr="00000000">
        <w:rPr>
          <w:rtl w:val="0"/>
        </w:rPr>
        <w:t xml:space="preserve">what context the jury must consider</w:t>
      </w:r>
    </w:p>
    <w:p w:rsidR="00000000" w:rsidDel="00000000" w:rsidP="00000000" w:rsidRDefault="00000000" w:rsidRPr="00000000" w14:paraId="000000E5">
      <w:pPr>
        <w:numPr>
          <w:ilvl w:val="0"/>
          <w:numId w:val="4"/>
        </w:numPr>
        <w:spacing w:after="240" w:before="0" w:beforeAutospacing="0" w:lineRule="auto"/>
        <w:ind w:left="720" w:hanging="360"/>
      </w:pPr>
      <w:r w:rsidDel="00000000" w:rsidR="00000000" w:rsidRPr="00000000">
        <w:rPr>
          <w:rtl w:val="0"/>
        </w:rPr>
        <w:t xml:space="preserve">what evidence they will use</w:t>
      </w:r>
    </w:p>
    <w:p w:rsidR="00000000" w:rsidDel="00000000" w:rsidP="00000000" w:rsidRDefault="00000000" w:rsidRPr="00000000" w14:paraId="000000E6">
      <w:pPr>
        <w:pStyle w:val="Heading3"/>
        <w:keepNext w:val="0"/>
        <w:keepLines w:val="0"/>
        <w:spacing w:before="280" w:lineRule="auto"/>
        <w:rPr>
          <w:b w:val="1"/>
          <w:bCs w:val="1"/>
          <w:color w:val="000000"/>
          <w:sz w:val="26"/>
          <w:szCs w:val="26"/>
        </w:rPr>
      </w:pPr>
      <w:bookmarkStart w:colFirst="0" w:colLast="0" w:name="_75p5lhj5eb5q" w:id="37"/>
      <w:bookmarkEnd w:id="37"/>
      <w:r w:rsidDel="00000000" w:rsidR="00000000" w:rsidRPr="00000000">
        <w:rPr>
          <w:b w:val="1"/>
          <w:bCs w:val="1"/>
          <w:color w:val="000000"/>
          <w:sz w:val="26"/>
          <w:szCs w:val="26"/>
          <w:rtl w:val="0"/>
        </w:rPr>
        <w:t xml:space="preserve">Step 3: Witness questioning — 12 minutes</w:t>
      </w:r>
    </w:p>
    <w:p w:rsidR="00000000" w:rsidDel="00000000" w:rsidP="00000000" w:rsidRDefault="00000000" w:rsidRPr="00000000" w14:paraId="000000E7">
      <w:pPr>
        <w:spacing w:after="240" w:before="240" w:lineRule="auto"/>
        <w:rPr/>
      </w:pPr>
      <w:r w:rsidDel="00000000" w:rsidR="00000000" w:rsidRPr="00000000">
        <w:rPr>
          <w:rtl w:val="0"/>
        </w:rPr>
        <w:t xml:space="preserve">Witnesses answer in role, using knowledge of the text.</w:t>
      </w:r>
    </w:p>
    <w:p w:rsidR="00000000" w:rsidDel="00000000" w:rsidP="00000000" w:rsidRDefault="00000000" w:rsidRPr="00000000" w14:paraId="000000E8">
      <w:pPr>
        <w:spacing w:after="240" w:before="240" w:lineRule="auto"/>
        <w:rPr/>
      </w:pPr>
      <w:r w:rsidDel="00000000" w:rsidR="00000000" w:rsidRPr="00000000">
        <w:rPr>
          <w:rtl w:val="0"/>
        </w:rPr>
        <w:t xml:space="preserve">Prosecution and defence ask prepared questions.</w:t>
      </w:r>
    </w:p>
    <w:p w:rsidR="00000000" w:rsidDel="00000000" w:rsidP="00000000" w:rsidRDefault="00000000" w:rsidRPr="00000000" w14:paraId="000000E9">
      <w:pPr>
        <w:spacing w:after="240" w:before="240" w:lineRule="auto"/>
        <w:rPr/>
      </w:pPr>
      <w:r w:rsidDel="00000000" w:rsidR="00000000" w:rsidRPr="00000000">
        <w:rPr>
          <w:rtl w:val="0"/>
        </w:rPr>
        <w:t xml:space="preserve">Teacher may intervene if answers become unsupported by the text:</w:t>
      </w:r>
    </w:p>
    <w:p w:rsidR="00000000" w:rsidDel="00000000" w:rsidP="00000000" w:rsidRDefault="00000000" w:rsidRPr="00000000" w14:paraId="000000EA">
      <w:pPr>
        <w:spacing w:after="240" w:before="240" w:lineRule="auto"/>
        <w:rPr/>
      </w:pPr>
      <w:r w:rsidDel="00000000" w:rsidR="00000000" w:rsidRPr="00000000">
        <w:rPr>
          <w:rtl w:val="0"/>
        </w:rPr>
        <w:t xml:space="preserve">“Which part of the text supports that answer?”</w:t>
      </w:r>
    </w:p>
    <w:p w:rsidR="00000000" w:rsidDel="00000000" w:rsidP="00000000" w:rsidRDefault="00000000" w:rsidRPr="00000000" w14:paraId="000000EB">
      <w:pPr>
        <w:spacing w:after="240" w:before="240" w:lineRule="auto"/>
        <w:rPr/>
      </w:pPr>
      <w:r w:rsidDel="00000000" w:rsidR="00000000" w:rsidRPr="00000000">
        <w:rPr>
          <w:rtl w:val="0"/>
        </w:rPr>
        <w:t xml:space="preserve">This keeps the task anchored in literary interpretation.</w:t>
      </w:r>
    </w:p>
    <w:p w:rsidR="00000000" w:rsidDel="00000000" w:rsidP="00000000" w:rsidRDefault="00000000" w:rsidRPr="00000000" w14:paraId="000000EC">
      <w:pPr>
        <w:pStyle w:val="Heading3"/>
        <w:keepNext w:val="0"/>
        <w:keepLines w:val="0"/>
        <w:spacing w:before="280" w:lineRule="auto"/>
        <w:rPr>
          <w:b w:val="1"/>
          <w:bCs w:val="1"/>
          <w:color w:val="000000"/>
          <w:sz w:val="26"/>
          <w:szCs w:val="26"/>
        </w:rPr>
      </w:pPr>
      <w:bookmarkStart w:colFirst="0" w:colLast="0" w:name="_mwib967uzcjv" w:id="38"/>
      <w:bookmarkEnd w:id="38"/>
      <w:r w:rsidDel="00000000" w:rsidR="00000000" w:rsidRPr="00000000">
        <w:rPr>
          <w:b w:val="1"/>
          <w:bCs w:val="1"/>
          <w:color w:val="000000"/>
          <w:sz w:val="26"/>
          <w:szCs w:val="26"/>
          <w:rtl w:val="0"/>
        </w:rPr>
        <w:t xml:space="preserve">Step 4: Evidence board — 5 minutes</w:t>
      </w:r>
    </w:p>
    <w:p w:rsidR="00000000" w:rsidDel="00000000" w:rsidP="00000000" w:rsidRDefault="00000000" w:rsidRPr="00000000" w14:paraId="000000ED">
      <w:pPr>
        <w:spacing w:after="240" w:before="240" w:lineRule="auto"/>
        <w:rPr/>
      </w:pPr>
      <w:r w:rsidDel="00000000" w:rsidR="00000000" w:rsidRPr="00000000">
        <w:rPr>
          <w:rtl w:val="0"/>
        </w:rPr>
        <w:t xml:space="preserve">Each side may show a simple </w:t>
      </w:r>
      <w:r w:rsidDel="00000000" w:rsidR="00000000" w:rsidRPr="00000000">
        <w:rPr>
          <w:b w:val="1"/>
          <w:bCs w:val="1"/>
          <w:rtl w:val="0"/>
        </w:rPr>
        <w:t xml:space="preserve">Keynote evidence board</w:t>
      </w:r>
      <w:r w:rsidDel="00000000" w:rsidR="00000000" w:rsidRPr="00000000">
        <w:rPr>
          <w:rtl w:val="0"/>
        </w:rPr>
        <w:t xml:space="preserve"> with selected quotations or incidents.</w:t>
      </w:r>
    </w:p>
    <w:p w:rsidR="00000000" w:rsidDel="00000000" w:rsidP="00000000" w:rsidRDefault="00000000" w:rsidRPr="00000000" w14:paraId="000000EE">
      <w:pPr>
        <w:spacing w:after="240" w:before="240" w:lineRule="auto"/>
        <w:rPr/>
      </w:pPr>
      <w:r w:rsidDel="00000000" w:rsidR="00000000" w:rsidRPr="00000000">
        <w:rPr>
          <w:rtl w:val="0"/>
        </w:rPr>
        <w:t xml:space="preserve">The slide limit should be strict: maximum 2–3 slides per side.</w:t>
      </w:r>
    </w:p>
    <w:p w:rsidR="00000000" w:rsidDel="00000000" w:rsidP="00000000" w:rsidRDefault="00000000" w:rsidRPr="00000000" w14:paraId="000000EF">
      <w:pPr>
        <w:spacing w:after="240" w:before="240" w:lineRule="auto"/>
        <w:rPr/>
      </w:pPr>
      <w:r w:rsidDel="00000000" w:rsidR="00000000" w:rsidRPr="00000000">
        <w:rPr>
          <w:rtl w:val="0"/>
        </w:rPr>
        <w:t xml:space="preserve">The focus should remain on argument, not presentation design.</w:t>
      </w:r>
    </w:p>
    <w:p w:rsidR="00000000" w:rsidDel="00000000" w:rsidP="00000000" w:rsidRDefault="00000000" w:rsidRPr="00000000" w14:paraId="000000F0">
      <w:pPr>
        <w:pStyle w:val="Heading3"/>
        <w:keepNext w:val="0"/>
        <w:keepLines w:val="0"/>
        <w:spacing w:before="280" w:lineRule="auto"/>
        <w:rPr>
          <w:b w:val="1"/>
          <w:bCs w:val="1"/>
          <w:color w:val="000000"/>
          <w:sz w:val="26"/>
          <w:szCs w:val="26"/>
        </w:rPr>
      </w:pPr>
      <w:bookmarkStart w:colFirst="0" w:colLast="0" w:name="_oetor4katjji" w:id="39"/>
      <w:bookmarkEnd w:id="39"/>
      <w:r w:rsidDel="00000000" w:rsidR="00000000" w:rsidRPr="00000000">
        <w:rPr>
          <w:b w:val="1"/>
          <w:bCs w:val="1"/>
          <w:color w:val="000000"/>
          <w:sz w:val="26"/>
          <w:szCs w:val="26"/>
          <w:rtl w:val="0"/>
        </w:rPr>
        <w:t xml:space="preserve">Step 5: Closing arguments — 6 minutes</w:t>
      </w:r>
    </w:p>
    <w:p w:rsidR="00000000" w:rsidDel="00000000" w:rsidP="00000000" w:rsidRDefault="00000000" w:rsidRPr="00000000" w14:paraId="000000F1">
      <w:pPr>
        <w:spacing w:after="240" w:before="240" w:lineRule="auto"/>
        <w:rPr/>
      </w:pPr>
      <w:r w:rsidDel="00000000" w:rsidR="00000000" w:rsidRPr="00000000">
        <w:rPr>
          <w:rtl w:val="0"/>
        </w:rPr>
        <w:t xml:space="preserve">Each team presents a final argument.</w:t>
      </w:r>
    </w:p>
    <w:p w:rsidR="00000000" w:rsidDel="00000000" w:rsidP="00000000" w:rsidRDefault="00000000" w:rsidRPr="00000000" w14:paraId="000000F2">
      <w:pPr>
        <w:spacing w:after="240" w:before="240" w:lineRule="auto"/>
        <w:rPr/>
      </w:pPr>
      <w:r w:rsidDel="00000000" w:rsidR="00000000" w:rsidRPr="00000000">
        <w:rPr>
          <w:rtl w:val="0"/>
        </w:rPr>
        <w:t xml:space="preserve">They must include:</w:t>
      </w:r>
    </w:p>
    <w:p w:rsidR="00000000" w:rsidDel="00000000" w:rsidP="00000000" w:rsidRDefault="00000000" w:rsidRPr="00000000" w14:paraId="000000F3">
      <w:pPr>
        <w:numPr>
          <w:ilvl w:val="0"/>
          <w:numId w:val="8"/>
        </w:numPr>
        <w:spacing w:after="0" w:afterAutospacing="0" w:before="240" w:lineRule="auto"/>
        <w:ind w:left="720" w:hanging="360"/>
      </w:pPr>
      <w:r w:rsidDel="00000000" w:rsidR="00000000" w:rsidRPr="00000000">
        <w:rPr>
          <w:rtl w:val="0"/>
        </w:rPr>
        <w:t xml:space="preserve">final claim</w:t>
      </w:r>
    </w:p>
    <w:p w:rsidR="00000000" w:rsidDel="00000000" w:rsidP="00000000" w:rsidRDefault="00000000" w:rsidRPr="00000000" w14:paraId="000000F4">
      <w:pPr>
        <w:numPr>
          <w:ilvl w:val="0"/>
          <w:numId w:val="8"/>
        </w:numPr>
        <w:spacing w:after="0" w:afterAutospacing="0" w:before="0" w:beforeAutospacing="0" w:lineRule="auto"/>
        <w:ind w:left="720" w:hanging="360"/>
      </w:pPr>
      <w:r w:rsidDel="00000000" w:rsidR="00000000" w:rsidRPr="00000000">
        <w:rPr>
          <w:rtl w:val="0"/>
        </w:rPr>
        <w:t xml:space="preserve">strongest evidence</w:t>
      </w:r>
    </w:p>
    <w:p w:rsidR="00000000" w:rsidDel="00000000" w:rsidP="00000000" w:rsidRDefault="00000000" w:rsidRPr="00000000" w14:paraId="000000F5">
      <w:pPr>
        <w:numPr>
          <w:ilvl w:val="0"/>
          <w:numId w:val="8"/>
        </w:numPr>
        <w:spacing w:after="0" w:afterAutospacing="0" w:before="0" w:beforeAutospacing="0" w:lineRule="auto"/>
        <w:ind w:left="720" w:hanging="360"/>
      </w:pPr>
      <w:r w:rsidDel="00000000" w:rsidR="00000000" w:rsidRPr="00000000">
        <w:rPr>
          <w:rtl w:val="0"/>
        </w:rPr>
        <w:t xml:space="preserve">response to the other side</w:t>
      </w:r>
    </w:p>
    <w:p w:rsidR="00000000" w:rsidDel="00000000" w:rsidP="00000000" w:rsidRDefault="00000000" w:rsidRPr="00000000" w14:paraId="000000F6">
      <w:pPr>
        <w:numPr>
          <w:ilvl w:val="0"/>
          <w:numId w:val="8"/>
        </w:numPr>
        <w:spacing w:after="240" w:before="0" w:beforeAutospacing="0" w:lineRule="auto"/>
        <w:ind w:left="720" w:hanging="360"/>
      </w:pPr>
      <w:r w:rsidDel="00000000" w:rsidR="00000000" w:rsidRPr="00000000">
        <w:rPr>
          <w:rtl w:val="0"/>
        </w:rPr>
        <w:t xml:space="preserve">final appeal to the jury</w:t>
      </w:r>
    </w:p>
    <w:p w:rsidR="00000000" w:rsidDel="00000000" w:rsidP="00000000" w:rsidRDefault="00000000" w:rsidRPr="00000000" w14:paraId="000000F7">
      <w:pPr>
        <w:pStyle w:val="Heading3"/>
        <w:keepNext w:val="0"/>
        <w:keepLines w:val="0"/>
        <w:spacing w:before="280" w:lineRule="auto"/>
        <w:rPr>
          <w:b w:val="1"/>
          <w:bCs w:val="1"/>
          <w:color w:val="000000"/>
          <w:sz w:val="26"/>
          <w:szCs w:val="26"/>
        </w:rPr>
      </w:pPr>
      <w:bookmarkStart w:colFirst="0" w:colLast="0" w:name="_8cacgbw8xf9s" w:id="40"/>
      <w:bookmarkEnd w:id="40"/>
      <w:r w:rsidDel="00000000" w:rsidR="00000000" w:rsidRPr="00000000">
        <w:rPr>
          <w:b w:val="1"/>
          <w:bCs w:val="1"/>
          <w:color w:val="000000"/>
          <w:sz w:val="26"/>
          <w:szCs w:val="26"/>
          <w:rtl w:val="0"/>
        </w:rPr>
        <w:t xml:space="preserve">Step 6: Jury deliberation and verdict — 5 minutes</w:t>
      </w:r>
    </w:p>
    <w:p w:rsidR="00000000" w:rsidDel="00000000" w:rsidP="00000000" w:rsidRDefault="00000000" w:rsidRPr="00000000" w14:paraId="000000F8">
      <w:pPr>
        <w:spacing w:after="240" w:before="240" w:lineRule="auto"/>
        <w:rPr/>
      </w:pPr>
      <w:r w:rsidDel="00000000" w:rsidR="00000000" w:rsidRPr="00000000">
        <w:rPr>
          <w:rtl w:val="0"/>
        </w:rPr>
        <w:t xml:space="preserve">The jury uses the </w:t>
      </w:r>
      <w:r w:rsidDel="00000000" w:rsidR="00000000" w:rsidRPr="00000000">
        <w:rPr>
          <w:b w:val="1"/>
          <w:bCs w:val="1"/>
          <w:rtl w:val="0"/>
        </w:rPr>
        <w:t xml:space="preserve">Numbers rubric</w:t>
      </w:r>
      <w:r w:rsidDel="00000000" w:rsidR="00000000" w:rsidRPr="00000000">
        <w:rPr>
          <w:rtl w:val="0"/>
        </w:rPr>
        <w:t xml:space="preserve"> to evaluate both sides.</w:t>
      </w:r>
    </w:p>
    <w:p w:rsidR="00000000" w:rsidDel="00000000" w:rsidP="00000000" w:rsidRDefault="00000000" w:rsidRPr="00000000" w14:paraId="000000F9">
      <w:pPr>
        <w:spacing w:after="240" w:before="240" w:lineRule="auto"/>
        <w:rPr/>
      </w:pPr>
      <w:r w:rsidDel="00000000" w:rsidR="00000000" w:rsidRPr="00000000">
        <w:rPr>
          <w:rtl w:val="0"/>
        </w:rPr>
        <w:t xml:space="preserve">They discuss:</w:t>
      </w:r>
    </w:p>
    <w:p w:rsidR="00000000" w:rsidDel="00000000" w:rsidP="00000000" w:rsidRDefault="00000000" w:rsidRPr="00000000" w14:paraId="000000FA">
      <w:pPr>
        <w:numPr>
          <w:ilvl w:val="0"/>
          <w:numId w:val="10"/>
        </w:numPr>
        <w:spacing w:after="0" w:afterAutospacing="0" w:before="240" w:lineRule="auto"/>
        <w:ind w:left="720" w:hanging="360"/>
      </w:pPr>
      <w:r w:rsidDel="00000000" w:rsidR="00000000" w:rsidRPr="00000000">
        <w:rPr>
          <w:rtl w:val="0"/>
        </w:rPr>
        <w:t xml:space="preserve">Which side used stronger evidence?</w:t>
      </w:r>
    </w:p>
    <w:p w:rsidR="00000000" w:rsidDel="00000000" w:rsidP="00000000" w:rsidRDefault="00000000" w:rsidRPr="00000000" w14:paraId="000000FB">
      <w:pPr>
        <w:numPr>
          <w:ilvl w:val="0"/>
          <w:numId w:val="10"/>
        </w:numPr>
        <w:spacing w:after="0" w:afterAutospacing="0" w:before="0" w:beforeAutospacing="0" w:lineRule="auto"/>
        <w:ind w:left="720" w:hanging="360"/>
      </w:pPr>
      <w:r w:rsidDel="00000000" w:rsidR="00000000" w:rsidRPr="00000000">
        <w:rPr>
          <w:rtl w:val="0"/>
        </w:rPr>
        <w:t xml:space="preserve">Which interpretation was more convincing?</w:t>
      </w:r>
    </w:p>
    <w:p w:rsidR="00000000" w:rsidDel="00000000" w:rsidP="00000000" w:rsidRDefault="00000000" w:rsidRPr="00000000" w14:paraId="000000FC">
      <w:pPr>
        <w:numPr>
          <w:ilvl w:val="0"/>
          <w:numId w:val="10"/>
        </w:numPr>
        <w:spacing w:after="240" w:before="0" w:beforeAutospacing="0" w:lineRule="auto"/>
        <w:ind w:left="720" w:hanging="360"/>
      </w:pPr>
      <w:r w:rsidDel="00000000" w:rsidR="00000000" w:rsidRPr="00000000">
        <w:rPr>
          <w:rtl w:val="0"/>
        </w:rPr>
        <w:t xml:space="preserve">Was the character guilty, justified, misunderstood, or morally complex?</w:t>
      </w:r>
    </w:p>
    <w:p w:rsidR="00000000" w:rsidDel="00000000" w:rsidP="00000000" w:rsidRDefault="00000000" w:rsidRPr="00000000" w14:paraId="000000FD">
      <w:pPr>
        <w:spacing w:after="240" w:before="240" w:lineRule="auto"/>
        <w:rPr/>
      </w:pPr>
      <w:r w:rsidDel="00000000" w:rsidR="00000000" w:rsidRPr="00000000">
        <w:rPr>
          <w:rtl w:val="0"/>
        </w:rPr>
        <w:t xml:space="preserve">The jury announces the verdict and gives one reason based on evidence.</w:t>
      </w:r>
    </w:p>
    <w:p w:rsidR="00000000" w:rsidDel="00000000" w:rsidP="00000000" w:rsidRDefault="00000000" w:rsidRPr="00000000" w14:paraId="000000FE">
      <w:pPr>
        <w:pStyle w:val="Heading3"/>
        <w:keepNext w:val="0"/>
        <w:keepLines w:val="0"/>
        <w:spacing w:before="280" w:lineRule="auto"/>
        <w:rPr>
          <w:b w:val="1"/>
          <w:bCs w:val="1"/>
          <w:color w:val="000000"/>
          <w:sz w:val="26"/>
          <w:szCs w:val="26"/>
        </w:rPr>
      </w:pPr>
      <w:bookmarkStart w:colFirst="0" w:colLast="0" w:name="_axwjysi7hesq" w:id="41"/>
      <w:bookmarkEnd w:id="41"/>
      <w:r w:rsidDel="00000000" w:rsidR="00000000" w:rsidRPr="00000000">
        <w:rPr>
          <w:b w:val="1"/>
          <w:bCs w:val="1"/>
          <w:color w:val="000000"/>
          <w:sz w:val="26"/>
          <w:szCs w:val="26"/>
          <w:rtl w:val="0"/>
        </w:rPr>
        <w:t xml:space="preserve">Step 7: Individual reflection — 5 minutes</w:t>
      </w:r>
    </w:p>
    <w:p w:rsidR="00000000" w:rsidDel="00000000" w:rsidP="00000000" w:rsidRDefault="00000000" w:rsidRPr="00000000" w14:paraId="000000FF">
      <w:pPr>
        <w:spacing w:after="240" w:before="240" w:lineRule="auto"/>
        <w:rPr/>
      </w:pPr>
      <w:r w:rsidDel="00000000" w:rsidR="00000000" w:rsidRPr="00000000">
        <w:rPr>
          <w:rtl w:val="0"/>
        </w:rPr>
        <w:t xml:space="preserve">Each learner writes or records a short reflection in </w:t>
      </w:r>
      <w:r w:rsidDel="00000000" w:rsidR="00000000" w:rsidRPr="00000000">
        <w:rPr>
          <w:b w:val="1"/>
          <w:bCs w:val="1"/>
          <w:rtl w:val="0"/>
        </w:rPr>
        <w:t xml:space="preserve">Pages</w:t>
      </w:r>
      <w:r w:rsidDel="00000000" w:rsidR="00000000" w:rsidRPr="00000000">
        <w:rPr>
          <w:rtl w:val="0"/>
        </w:rPr>
        <w:t xml:space="preserve"> or </w:t>
      </w:r>
      <w:r w:rsidDel="00000000" w:rsidR="00000000" w:rsidRPr="00000000">
        <w:rPr>
          <w:b w:val="1"/>
          <w:bCs w:val="1"/>
          <w:rtl w:val="0"/>
        </w:rPr>
        <w:t xml:space="preserve">Voice Memos</w:t>
      </w:r>
      <w:r w:rsidDel="00000000" w:rsidR="00000000" w:rsidRPr="00000000">
        <w:rPr>
          <w:rtl w:val="0"/>
        </w:rPr>
        <w:t xml:space="preserve">:</w:t>
      </w:r>
    </w:p>
    <w:p w:rsidR="00000000" w:rsidDel="00000000" w:rsidP="00000000" w:rsidRDefault="00000000" w:rsidRPr="00000000" w14:paraId="00000100">
      <w:pPr>
        <w:spacing w:after="240" w:before="240" w:lineRule="auto"/>
        <w:rPr/>
      </w:pPr>
      <w:r w:rsidDel="00000000" w:rsidR="00000000" w:rsidRPr="00000000">
        <w:rPr>
          <w:b w:val="1"/>
          <w:bCs w:val="1"/>
          <w:rtl w:val="0"/>
        </w:rPr>
        <w:t xml:space="preserve">Prompt:</w:t>
        <w:br w:type="textWrapping"/>
      </w:r>
      <w:r w:rsidDel="00000000" w:rsidR="00000000" w:rsidRPr="00000000">
        <w:rPr>
          <w:rtl w:val="0"/>
        </w:rPr>
        <w:t xml:space="preserve">“Did your judgement about the character change during the trial? Which evidence influenced you most, and why?”</w:t>
      </w:r>
    </w:p>
    <w:p w:rsidR="00000000" w:rsidDel="00000000" w:rsidP="00000000" w:rsidRDefault="00000000" w:rsidRPr="00000000" w14:paraId="00000101">
      <w:pPr>
        <w:spacing w:after="240" w:before="240" w:lineRule="auto"/>
        <w:rPr/>
      </w:pPr>
      <w:r w:rsidDel="00000000" w:rsidR="00000000" w:rsidRPr="00000000">
        <w:rPr>
          <w:rtl w:val="0"/>
        </w:rPr>
        <w:t xml:space="preserve">This reflection is important because it helps learners understand that literature often presents characters as complex rather than simply right or wrong.</w:t>
      </w:r>
    </w:p>
    <w:p w:rsidR="00000000" w:rsidDel="00000000" w:rsidP="00000000" w:rsidRDefault="00000000" w:rsidRPr="00000000" w14:paraId="00000102">
      <w:pPr>
        <w:pStyle w:val="Heading1"/>
        <w:keepNext w:val="0"/>
        <w:keepLines w:val="0"/>
        <w:spacing w:before="480" w:lineRule="auto"/>
        <w:rPr>
          <w:b w:val="1"/>
          <w:bCs w:val="1"/>
          <w:sz w:val="46"/>
          <w:szCs w:val="46"/>
        </w:rPr>
      </w:pPr>
      <w:bookmarkStart w:colFirst="0" w:colLast="0" w:name="_weihuv7stx2l" w:id="42"/>
      <w:bookmarkEnd w:id="42"/>
      <w:r w:rsidDel="00000000" w:rsidR="00000000" w:rsidRPr="00000000">
        <w:br w:type="page"/>
      </w:r>
      <w:r w:rsidDel="00000000" w:rsidR="00000000" w:rsidRPr="00000000">
        <w:rPr>
          <w:rtl w:val="0"/>
        </w:rPr>
      </w:r>
    </w:p>
    <w:p w:rsidR="00000000" w:rsidDel="00000000" w:rsidP="00000000" w:rsidRDefault="00000000" w:rsidRPr="00000000" w14:paraId="00000103">
      <w:pPr>
        <w:pStyle w:val="Heading1"/>
        <w:keepNext w:val="0"/>
        <w:keepLines w:val="0"/>
        <w:spacing w:before="480" w:lineRule="auto"/>
        <w:rPr>
          <w:b w:val="1"/>
          <w:bCs w:val="1"/>
          <w:sz w:val="46"/>
          <w:szCs w:val="46"/>
        </w:rPr>
      </w:pPr>
      <w:bookmarkStart w:colFirst="0" w:colLast="0" w:name="_1cu9x8cp257z" w:id="43"/>
      <w:bookmarkEnd w:id="43"/>
      <w:r w:rsidDel="00000000" w:rsidR="00000000" w:rsidRPr="00000000">
        <w:rPr>
          <w:b w:val="1"/>
          <w:bCs w:val="1"/>
          <w:sz w:val="46"/>
          <w:szCs w:val="46"/>
          <w:rtl w:val="0"/>
        </w:rPr>
        <w:t xml:space="preserve">Assessment Plan</w:t>
      </w:r>
    </w:p>
    <w:p w:rsidR="00000000" w:rsidDel="00000000" w:rsidP="00000000" w:rsidRDefault="00000000" w:rsidRPr="00000000" w14:paraId="00000104">
      <w:pPr>
        <w:pStyle w:val="Heading2"/>
        <w:keepNext w:val="0"/>
        <w:keepLines w:val="0"/>
        <w:spacing w:after="80" w:lineRule="auto"/>
        <w:rPr>
          <w:b w:val="1"/>
          <w:bCs w:val="1"/>
          <w:sz w:val="34"/>
          <w:szCs w:val="34"/>
        </w:rPr>
      </w:pPr>
      <w:bookmarkStart w:colFirst="0" w:colLast="0" w:name="_ribtqrr6m1nl" w:id="44"/>
      <w:bookmarkEnd w:id="44"/>
      <w:r w:rsidDel="00000000" w:rsidR="00000000" w:rsidRPr="00000000">
        <w:rPr>
          <w:b w:val="1"/>
          <w:bCs w:val="1"/>
          <w:sz w:val="34"/>
          <w:szCs w:val="34"/>
          <w:rtl w:val="0"/>
        </w:rPr>
        <w:t xml:space="preserve">Formative Assessment</w:t>
      </w:r>
    </w:p>
    <w:p w:rsidR="00000000" w:rsidDel="00000000" w:rsidP="00000000" w:rsidRDefault="00000000" w:rsidRPr="00000000" w14:paraId="00000105">
      <w:pPr>
        <w:spacing w:after="240" w:before="240" w:lineRule="auto"/>
        <w:rPr/>
      </w:pPr>
      <w:r w:rsidDel="00000000" w:rsidR="00000000" w:rsidRPr="00000000">
        <w:rPr>
          <w:rtl w:val="0"/>
        </w:rPr>
        <w:t xml:space="preserve">During the three periods, the teacher observes:</w:t>
      </w:r>
    </w:p>
    <w:p w:rsidR="00000000" w:rsidDel="00000000" w:rsidP="00000000" w:rsidRDefault="00000000" w:rsidRPr="00000000" w14:paraId="00000106">
      <w:pPr>
        <w:numPr>
          <w:ilvl w:val="0"/>
          <w:numId w:val="13"/>
        </w:numPr>
        <w:spacing w:after="0" w:afterAutospacing="0" w:before="240" w:lineRule="auto"/>
        <w:ind w:left="720" w:hanging="360"/>
      </w:pPr>
      <w:r w:rsidDel="00000000" w:rsidR="00000000" w:rsidRPr="00000000">
        <w:rPr>
          <w:rtl w:val="0"/>
        </w:rPr>
        <w:t xml:space="preserve">quality of evidence selected</w:t>
      </w:r>
    </w:p>
    <w:p w:rsidR="00000000" w:rsidDel="00000000" w:rsidP="00000000" w:rsidRDefault="00000000" w:rsidRPr="00000000" w14:paraId="00000107">
      <w:pPr>
        <w:numPr>
          <w:ilvl w:val="0"/>
          <w:numId w:val="13"/>
        </w:numPr>
        <w:spacing w:after="0" w:afterAutospacing="0" w:before="0" w:beforeAutospacing="0" w:lineRule="auto"/>
        <w:ind w:left="720" w:hanging="360"/>
      </w:pPr>
      <w:r w:rsidDel="00000000" w:rsidR="00000000" w:rsidRPr="00000000">
        <w:rPr>
          <w:rtl w:val="0"/>
        </w:rPr>
        <w:t xml:space="preserve">ability to distinguish evidence from opinion</w:t>
      </w:r>
    </w:p>
    <w:p w:rsidR="00000000" w:rsidDel="00000000" w:rsidP="00000000" w:rsidRDefault="00000000" w:rsidRPr="00000000" w14:paraId="00000108">
      <w:pPr>
        <w:numPr>
          <w:ilvl w:val="0"/>
          <w:numId w:val="13"/>
        </w:numPr>
        <w:spacing w:after="0" w:afterAutospacing="0" w:before="0" w:beforeAutospacing="0" w:lineRule="auto"/>
        <w:ind w:left="720" w:hanging="360"/>
      </w:pPr>
      <w:r w:rsidDel="00000000" w:rsidR="00000000" w:rsidRPr="00000000">
        <w:rPr>
          <w:rtl w:val="0"/>
        </w:rPr>
        <w:t xml:space="preserve">participation in group discussion</w:t>
      </w:r>
    </w:p>
    <w:p w:rsidR="00000000" w:rsidDel="00000000" w:rsidP="00000000" w:rsidRDefault="00000000" w:rsidRPr="00000000" w14:paraId="00000109">
      <w:pPr>
        <w:numPr>
          <w:ilvl w:val="0"/>
          <w:numId w:val="13"/>
        </w:numPr>
        <w:spacing w:after="0" w:afterAutospacing="0" w:before="0" w:beforeAutospacing="0" w:lineRule="auto"/>
        <w:ind w:left="720" w:hanging="360"/>
      </w:pPr>
      <w:r w:rsidDel="00000000" w:rsidR="00000000" w:rsidRPr="00000000">
        <w:rPr>
          <w:rtl w:val="0"/>
        </w:rPr>
        <w:t xml:space="preserve">use of comments in Pages</w:t>
      </w:r>
    </w:p>
    <w:p w:rsidR="00000000" w:rsidDel="00000000" w:rsidP="00000000" w:rsidRDefault="00000000" w:rsidRPr="00000000" w14:paraId="0000010A">
      <w:pPr>
        <w:numPr>
          <w:ilvl w:val="0"/>
          <w:numId w:val="13"/>
        </w:numPr>
        <w:spacing w:after="240" w:before="0" w:beforeAutospacing="0" w:lineRule="auto"/>
        <w:ind w:left="720" w:hanging="360"/>
      </w:pPr>
      <w:r w:rsidDel="00000000" w:rsidR="00000000" w:rsidRPr="00000000">
        <w:rPr>
          <w:rtl w:val="0"/>
        </w:rPr>
        <w:t xml:space="preserve">quality of questions and rebuttals</w:t>
      </w:r>
    </w:p>
    <w:p w:rsidR="00000000" w:rsidDel="00000000" w:rsidP="00000000" w:rsidRDefault="00000000" w:rsidRPr="00000000" w14:paraId="0000010B">
      <w:pPr>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